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F73F" w14:textId="77777777" w:rsidR="00D743A2" w:rsidRDefault="00665681" w:rsidP="00665681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Regolatore di velocità YGE </w:t>
      </w:r>
      <w:proofErr w:type="spellStart"/>
      <w:r w:rsidRPr="008D0C3F">
        <w:rPr>
          <w:sz w:val="16"/>
          <w:szCs w:val="16"/>
        </w:rPr>
        <w:t>Aureus</w:t>
      </w:r>
      <w:proofErr w:type="spellEnd"/>
      <w:r w:rsidRPr="008D0C3F">
        <w:rPr>
          <w:sz w:val="16"/>
          <w:szCs w:val="16"/>
        </w:rPr>
        <w:t xml:space="preserve"> 135 Con BEC 10A / 25</w:t>
      </w:r>
      <w:r w:rsidR="008D0C3F">
        <w:rPr>
          <w:sz w:val="16"/>
          <w:szCs w:val="16"/>
        </w:rPr>
        <w:t>°</w:t>
      </w:r>
    </w:p>
    <w:p w14:paraId="2C4002A8" w14:textId="77777777" w:rsidR="008D0C3F" w:rsidRDefault="008D0C3F" w:rsidP="00665681">
      <w:pPr>
        <w:rPr>
          <w:sz w:val="16"/>
          <w:szCs w:val="16"/>
        </w:rPr>
      </w:pPr>
    </w:p>
    <w:p w14:paraId="2EB2A78C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Dati tecnici:</w:t>
      </w:r>
    </w:p>
    <w:p w14:paraId="16D26866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La corrente specificata è la massima corrente continua a piena potenza - da </w:t>
      </w:r>
      <w:proofErr w:type="gramStart"/>
      <w:r w:rsidRPr="008D0C3F">
        <w:rPr>
          <w:sz w:val="16"/>
          <w:szCs w:val="16"/>
        </w:rPr>
        <w:t>4</w:t>
      </w:r>
      <w:proofErr w:type="gramEnd"/>
      <w:r w:rsidRPr="008D0C3F">
        <w:rPr>
          <w:sz w:val="16"/>
          <w:szCs w:val="16"/>
        </w:rPr>
        <w:t xml:space="preserve"> a 12 s </w:t>
      </w:r>
      <w:proofErr w:type="spellStart"/>
      <w:r w:rsidRPr="008D0C3F">
        <w:rPr>
          <w:sz w:val="16"/>
          <w:szCs w:val="16"/>
        </w:rPr>
        <w:t>LiPo</w:t>
      </w:r>
      <w:proofErr w:type="spellEnd"/>
      <w:r w:rsidRPr="008D0C3F">
        <w:rPr>
          <w:sz w:val="16"/>
          <w:szCs w:val="16"/>
        </w:rPr>
        <w:t xml:space="preserve">, </w:t>
      </w:r>
      <w:proofErr w:type="spellStart"/>
      <w:r w:rsidRPr="008D0C3F">
        <w:rPr>
          <w:sz w:val="16"/>
          <w:szCs w:val="16"/>
        </w:rPr>
        <w:t>incl</w:t>
      </w:r>
      <w:proofErr w:type="spellEnd"/>
      <w:r w:rsidRPr="008D0C3F">
        <w:rPr>
          <w:sz w:val="16"/>
          <w:szCs w:val="16"/>
        </w:rPr>
        <w:t xml:space="preserve">. protezione da </w:t>
      </w:r>
      <w:proofErr w:type="spellStart"/>
      <w:r w:rsidRPr="008D0C3F">
        <w:rPr>
          <w:sz w:val="16"/>
          <w:szCs w:val="16"/>
        </w:rPr>
        <w:t>sottotensione</w:t>
      </w:r>
      <w:proofErr w:type="spellEnd"/>
      <w:r w:rsidRPr="008D0C3F">
        <w:rPr>
          <w:sz w:val="16"/>
          <w:szCs w:val="16"/>
        </w:rPr>
        <w:t xml:space="preserve"> mediante riduzione di potenza</w:t>
      </w:r>
    </w:p>
    <w:p w14:paraId="20FBCFEC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BEC 5,0V – </w:t>
      </w:r>
      <w:proofErr w:type="gramStart"/>
      <w:r w:rsidRPr="008D0C3F">
        <w:rPr>
          <w:sz w:val="16"/>
          <w:szCs w:val="16"/>
        </w:rPr>
        <w:t>8,4V</w:t>
      </w:r>
      <w:proofErr w:type="gramEnd"/>
    </w:p>
    <w:p w14:paraId="7764536B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BEC 10A continuo, 25A Picco</w:t>
      </w:r>
    </w:p>
    <w:p w14:paraId="5EE12309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Limitazione di corrente</w:t>
      </w:r>
    </w:p>
    <w:p w14:paraId="7E09F126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cavi inseribili per ricevitore e telemetria con presa JST</w:t>
      </w:r>
    </w:p>
    <w:p w14:paraId="5E7539B0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Rilevamento di </w:t>
      </w:r>
      <w:proofErr w:type="spellStart"/>
      <w:r w:rsidRPr="008D0C3F">
        <w:rPr>
          <w:sz w:val="16"/>
          <w:szCs w:val="16"/>
        </w:rPr>
        <w:t>sottotensione</w:t>
      </w:r>
      <w:proofErr w:type="spellEnd"/>
      <w:r w:rsidRPr="008D0C3F">
        <w:rPr>
          <w:sz w:val="16"/>
          <w:szCs w:val="16"/>
        </w:rPr>
        <w:t xml:space="preserve"> scollegabile</w:t>
      </w:r>
    </w:p>
    <w:p w14:paraId="5232EA94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Controllo elettronico della velocità (</w:t>
      </w:r>
      <w:proofErr w:type="gramStart"/>
      <w:r w:rsidRPr="008D0C3F">
        <w:rPr>
          <w:sz w:val="16"/>
          <w:szCs w:val="16"/>
        </w:rPr>
        <w:t>modalità</w:t>
      </w:r>
      <w:proofErr w:type="gramEnd"/>
      <w:r w:rsidRPr="008D0C3F">
        <w:rPr>
          <w:sz w:val="16"/>
          <w:szCs w:val="16"/>
        </w:rPr>
        <w:t xml:space="preserve"> Governatore)</w:t>
      </w:r>
    </w:p>
    <w:p w14:paraId="065E2136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Partenza dolce</w:t>
      </w:r>
    </w:p>
    <w:p w14:paraId="642CC83E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Ruota libera attiva, che consente il funzionamento illimitato a carico parziale.</w:t>
      </w:r>
    </w:p>
    <w:p w14:paraId="250AD222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Temporizzazione automatica o regolabile in </w:t>
      </w:r>
      <w:proofErr w:type="gramStart"/>
      <w:r w:rsidRPr="008D0C3F">
        <w:rPr>
          <w:sz w:val="16"/>
          <w:szCs w:val="16"/>
        </w:rPr>
        <w:t>6</w:t>
      </w:r>
      <w:proofErr w:type="gramEnd"/>
      <w:r w:rsidRPr="008D0C3F">
        <w:rPr>
          <w:sz w:val="16"/>
          <w:szCs w:val="16"/>
        </w:rPr>
        <w:t xml:space="preserve"> fasi</w:t>
      </w:r>
    </w:p>
    <w:p w14:paraId="2B2C3380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Frequenza: Automatica.</w:t>
      </w:r>
    </w:p>
    <w:p w14:paraId="59C08479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Freno EMK regolabile</w:t>
      </w:r>
    </w:p>
    <w:p w14:paraId="49A70107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F3A (freno Acro (controllo della forza frenante regolabile all'infinito</w:t>
      </w:r>
      <w:proofErr w:type="gramStart"/>
      <w:r w:rsidRPr="008D0C3F">
        <w:rPr>
          <w:sz w:val="16"/>
          <w:szCs w:val="16"/>
        </w:rPr>
        <w:t>)</w:t>
      </w:r>
      <w:proofErr w:type="gramEnd"/>
    </w:p>
    <w:p w14:paraId="26DF590A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Limite di velocità: 240.000 giri/</w:t>
      </w:r>
      <w:proofErr w:type="spellStart"/>
      <w:r w:rsidRPr="008D0C3F">
        <w:rPr>
          <w:sz w:val="16"/>
          <w:szCs w:val="16"/>
        </w:rPr>
        <w:t>min</w:t>
      </w:r>
      <w:proofErr w:type="spellEnd"/>
      <w:r w:rsidRPr="008D0C3F">
        <w:rPr>
          <w:sz w:val="16"/>
          <w:szCs w:val="16"/>
        </w:rPr>
        <w:t xml:space="preserve"> (2- Poli)</w:t>
      </w:r>
    </w:p>
    <w:p w14:paraId="616792E6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Avviso di temperatura e sovraccarico</w:t>
      </w:r>
    </w:p>
    <w:p w14:paraId="5D7B5938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Anti-flash: diminuisce la scintilla di chiusura.</w:t>
      </w:r>
    </w:p>
    <w:p w14:paraId="601AA71D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Basic -Programmazione con </w:t>
      </w:r>
      <w:proofErr w:type="gramStart"/>
      <w:r w:rsidRPr="008D0C3F">
        <w:rPr>
          <w:sz w:val="16"/>
          <w:szCs w:val="16"/>
        </w:rPr>
        <w:t>modalità</w:t>
      </w:r>
      <w:proofErr w:type="gramEnd"/>
      <w:r w:rsidRPr="008D0C3F">
        <w:rPr>
          <w:sz w:val="16"/>
          <w:szCs w:val="16"/>
        </w:rPr>
        <w:t xml:space="preserve"> di programmazione</w:t>
      </w:r>
    </w:p>
    <w:p w14:paraId="7989E158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Regolazione fine e selezione del registro di telemetria con il PC Setup - Adatto adattatore USB disponibile opzionalmente</w:t>
      </w:r>
    </w:p>
    <w:p w14:paraId="3996D6B1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Dimensioni in mm: </w:t>
      </w:r>
      <w:proofErr w:type="spellStart"/>
      <w:r w:rsidRPr="008D0C3F">
        <w:rPr>
          <w:sz w:val="16"/>
          <w:szCs w:val="16"/>
        </w:rPr>
        <w:t>ca</w:t>
      </w:r>
      <w:proofErr w:type="spellEnd"/>
      <w:r w:rsidRPr="008D0C3F">
        <w:rPr>
          <w:sz w:val="16"/>
          <w:szCs w:val="16"/>
        </w:rPr>
        <w:t xml:space="preserve">. 82 x 43,5 x </w:t>
      </w:r>
      <w:proofErr w:type="gramStart"/>
      <w:r w:rsidRPr="008D0C3F">
        <w:rPr>
          <w:sz w:val="16"/>
          <w:szCs w:val="16"/>
        </w:rPr>
        <w:t>26</w:t>
      </w:r>
      <w:proofErr w:type="gramEnd"/>
    </w:p>
    <w:p w14:paraId="6AB72987" w14:textId="77777777" w:rsidR="008D0C3F" w:rsidRP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 xml:space="preserve">- Peso senza/con fili: </w:t>
      </w:r>
      <w:proofErr w:type="spellStart"/>
      <w:r w:rsidRPr="008D0C3F">
        <w:rPr>
          <w:sz w:val="16"/>
          <w:szCs w:val="16"/>
        </w:rPr>
        <w:t>ca</w:t>
      </w:r>
      <w:proofErr w:type="spellEnd"/>
      <w:r w:rsidRPr="008D0C3F">
        <w:rPr>
          <w:sz w:val="16"/>
          <w:szCs w:val="16"/>
        </w:rPr>
        <w:t>. 122 g / 178 g</w:t>
      </w:r>
    </w:p>
    <w:p w14:paraId="0FC10918" w14:textId="77777777" w:rsidR="008D0C3F" w:rsidRDefault="008D0C3F" w:rsidP="008D0C3F">
      <w:pPr>
        <w:rPr>
          <w:sz w:val="16"/>
          <w:szCs w:val="16"/>
        </w:rPr>
      </w:pPr>
      <w:r w:rsidRPr="008D0C3F">
        <w:rPr>
          <w:sz w:val="16"/>
          <w:szCs w:val="16"/>
        </w:rPr>
        <w:t>- Diametro cavo batteria/motore: 62/42</w:t>
      </w:r>
    </w:p>
    <w:p w14:paraId="0BF9F947" w14:textId="77777777" w:rsidR="0020419F" w:rsidRDefault="0020419F" w:rsidP="008D0C3F">
      <w:pPr>
        <w:rPr>
          <w:sz w:val="16"/>
          <w:szCs w:val="16"/>
        </w:rPr>
      </w:pPr>
    </w:p>
    <w:p w14:paraId="0FDCBDA9" w14:textId="77777777" w:rsidR="0020419F" w:rsidRDefault="0020419F" w:rsidP="008D0C3F">
      <w:pPr>
        <w:rPr>
          <w:sz w:val="16"/>
          <w:szCs w:val="16"/>
        </w:rPr>
      </w:pPr>
    </w:p>
    <w:p w14:paraId="715C1FF0" w14:textId="77777777" w:rsidR="005B3B65" w:rsidRPr="005B3B65" w:rsidRDefault="005B3B65" w:rsidP="005B3B65">
      <w:pPr>
        <w:rPr>
          <w:sz w:val="16"/>
          <w:szCs w:val="16"/>
        </w:rPr>
      </w:pPr>
      <w:proofErr w:type="gramStart"/>
      <w:r w:rsidRPr="005B3B65">
        <w:rPr>
          <w:sz w:val="16"/>
          <w:szCs w:val="16"/>
        </w:rPr>
        <w:t>Modalità</w:t>
      </w:r>
      <w:proofErr w:type="gramEnd"/>
      <w:r w:rsidRPr="005B3B65">
        <w:rPr>
          <w:sz w:val="16"/>
          <w:szCs w:val="16"/>
        </w:rPr>
        <w:t xml:space="preserve"> 1: V- </w:t>
      </w:r>
      <w:proofErr w:type="spellStart"/>
      <w:r w:rsidRPr="005B3B65">
        <w:rPr>
          <w:sz w:val="16"/>
          <w:szCs w:val="16"/>
        </w:rPr>
        <w:t>Stabi</w:t>
      </w:r>
      <w:proofErr w:type="spellEnd"/>
      <w:r w:rsidRPr="005B3B65">
        <w:rPr>
          <w:sz w:val="16"/>
          <w:szCs w:val="16"/>
        </w:rPr>
        <w:t xml:space="preserve"> - </w:t>
      </w:r>
      <w:proofErr w:type="spellStart"/>
      <w:r w:rsidRPr="005B3B65">
        <w:rPr>
          <w:sz w:val="16"/>
          <w:szCs w:val="16"/>
        </w:rPr>
        <w:t>Gov</w:t>
      </w:r>
      <w:proofErr w:type="spellEnd"/>
      <w:r w:rsidRPr="005B3B65">
        <w:rPr>
          <w:sz w:val="16"/>
          <w:szCs w:val="16"/>
        </w:rPr>
        <w:t xml:space="preserve"> (governatore esterno)</w:t>
      </w:r>
    </w:p>
    <w:p w14:paraId="76422508" w14:textId="77777777" w:rsidR="005B3B65" w:rsidRPr="005B3B65" w:rsidRDefault="005B3B65" w:rsidP="005B3B65">
      <w:pPr>
        <w:rPr>
          <w:sz w:val="16"/>
          <w:szCs w:val="16"/>
        </w:rPr>
      </w:pPr>
      <w:proofErr w:type="gramStart"/>
      <w:r w:rsidRPr="005B3B65">
        <w:rPr>
          <w:sz w:val="16"/>
          <w:szCs w:val="16"/>
        </w:rPr>
        <w:t xml:space="preserve">Collegare l'uscita RPM del controller all'ingresso </w:t>
      </w:r>
      <w:proofErr w:type="spellStart"/>
      <w:r w:rsidRPr="005B3B65">
        <w:rPr>
          <w:sz w:val="16"/>
          <w:szCs w:val="16"/>
        </w:rPr>
        <w:t>rpm</w:t>
      </w:r>
      <w:proofErr w:type="spellEnd"/>
      <w:r w:rsidRPr="005B3B65">
        <w:rPr>
          <w:sz w:val="16"/>
          <w:szCs w:val="16"/>
        </w:rPr>
        <w:t>/tele del ricevitore o FBL (per l'assegnazione dei cavi vedere la pagina aggiuntiva)</w:t>
      </w:r>
      <w:proofErr w:type="gramEnd"/>
      <w:r w:rsidRPr="005B3B65">
        <w:rPr>
          <w:sz w:val="16"/>
          <w:szCs w:val="16"/>
        </w:rPr>
        <w:t>. Assicurarsi che il filo del segnale giri/</w:t>
      </w:r>
      <w:proofErr w:type="spellStart"/>
      <w:r w:rsidRPr="005B3B65">
        <w:rPr>
          <w:sz w:val="16"/>
          <w:szCs w:val="16"/>
        </w:rPr>
        <w:t>min</w:t>
      </w:r>
      <w:proofErr w:type="spellEnd"/>
      <w:r w:rsidRPr="005B3B65">
        <w:rPr>
          <w:sz w:val="16"/>
          <w:szCs w:val="16"/>
        </w:rPr>
        <w:t xml:space="preserve"> sia parallelo al filo negativo del </w:t>
      </w:r>
      <w:proofErr w:type="gramStart"/>
      <w:r w:rsidRPr="005B3B65">
        <w:rPr>
          <w:sz w:val="16"/>
          <w:szCs w:val="16"/>
        </w:rPr>
        <w:t>filo</w:t>
      </w:r>
      <w:proofErr w:type="gramEnd"/>
      <w:r w:rsidRPr="005B3B65">
        <w:rPr>
          <w:sz w:val="16"/>
          <w:szCs w:val="16"/>
        </w:rPr>
        <w:t xml:space="preserve"> del ricevitore. Attiva la </w:t>
      </w:r>
      <w:proofErr w:type="gramStart"/>
      <w:r w:rsidRPr="005B3B65">
        <w:rPr>
          <w:sz w:val="16"/>
          <w:szCs w:val="16"/>
        </w:rPr>
        <w:t>modalità</w:t>
      </w:r>
      <w:proofErr w:type="gramEnd"/>
      <w:r w:rsidRPr="005B3B65">
        <w:rPr>
          <w:sz w:val="16"/>
          <w:szCs w:val="16"/>
        </w:rPr>
        <w:t xml:space="preserve"> </w:t>
      </w:r>
      <w:proofErr w:type="spellStart"/>
      <w:r w:rsidRPr="005B3B65">
        <w:rPr>
          <w:sz w:val="16"/>
          <w:szCs w:val="16"/>
        </w:rPr>
        <w:t>rpm</w:t>
      </w:r>
      <w:proofErr w:type="spellEnd"/>
      <w:r w:rsidRPr="005B3B65">
        <w:rPr>
          <w:sz w:val="16"/>
          <w:szCs w:val="16"/>
        </w:rPr>
        <w:t xml:space="preserve"> del tuo sistema FBL.</w:t>
      </w:r>
    </w:p>
    <w:p w14:paraId="6293A502" w14:textId="77777777" w:rsidR="005B3B65" w:rsidRPr="005B3B65" w:rsidRDefault="005B3B65" w:rsidP="005B3B65">
      <w:pPr>
        <w:rPr>
          <w:sz w:val="16"/>
          <w:szCs w:val="16"/>
        </w:rPr>
      </w:pPr>
      <w:proofErr w:type="gramStart"/>
      <w:r w:rsidRPr="005B3B65">
        <w:rPr>
          <w:sz w:val="16"/>
          <w:szCs w:val="16"/>
        </w:rPr>
        <w:t>Modalità</w:t>
      </w:r>
      <w:proofErr w:type="gramEnd"/>
      <w:r w:rsidRPr="005B3B65">
        <w:rPr>
          <w:sz w:val="16"/>
          <w:szCs w:val="16"/>
        </w:rPr>
        <w:t xml:space="preserve"> 2: Modalità governatore standard</w:t>
      </w:r>
    </w:p>
    <w:p w14:paraId="552E165E" w14:textId="77777777" w:rsidR="005B3B65" w:rsidRPr="005B3B65" w:rsidRDefault="005B3B65" w:rsidP="005B3B65">
      <w:pPr>
        <w:rPr>
          <w:sz w:val="16"/>
          <w:szCs w:val="16"/>
        </w:rPr>
      </w:pPr>
      <w:r w:rsidRPr="005B3B65">
        <w:rPr>
          <w:sz w:val="16"/>
          <w:szCs w:val="16"/>
        </w:rPr>
        <w:t xml:space="preserve">Quando si opera in </w:t>
      </w:r>
      <w:proofErr w:type="gramStart"/>
      <w:r w:rsidRPr="005B3B65">
        <w:rPr>
          <w:sz w:val="16"/>
          <w:szCs w:val="16"/>
        </w:rPr>
        <w:t>modalità</w:t>
      </w:r>
      <w:proofErr w:type="gramEnd"/>
      <w:r w:rsidRPr="005B3B65">
        <w:rPr>
          <w:sz w:val="16"/>
          <w:szCs w:val="16"/>
        </w:rPr>
        <w:t xml:space="preserve"> </w:t>
      </w:r>
      <w:proofErr w:type="spellStart"/>
      <w:r w:rsidRPr="005B3B65">
        <w:rPr>
          <w:sz w:val="16"/>
          <w:szCs w:val="16"/>
        </w:rPr>
        <w:t>Gov</w:t>
      </w:r>
      <w:proofErr w:type="spellEnd"/>
      <w:r w:rsidRPr="005B3B65">
        <w:rPr>
          <w:sz w:val="16"/>
          <w:szCs w:val="16"/>
        </w:rPr>
        <w:t xml:space="preserve">, l'ESC può essere utilizzato direttamente. Se vuoi pilotare RPM diversi e cambiarli in volo, devi iniziare con almeno il 70%. </w:t>
      </w:r>
      <w:proofErr w:type="gramStart"/>
      <w:r w:rsidRPr="005B3B65">
        <w:rPr>
          <w:sz w:val="16"/>
          <w:szCs w:val="16"/>
        </w:rPr>
        <w:t>Quindi</w:t>
      </w:r>
      <w:proofErr w:type="gramEnd"/>
      <w:r w:rsidRPr="005B3B65">
        <w:rPr>
          <w:sz w:val="16"/>
          <w:szCs w:val="16"/>
        </w:rPr>
        <w:t xml:space="preserve"> puoi passare a diversi RPM.</w:t>
      </w:r>
    </w:p>
    <w:p w14:paraId="641CE96A" w14:textId="77777777" w:rsidR="005B3B65" w:rsidRPr="005B3B65" w:rsidRDefault="005B3B65" w:rsidP="005B3B65">
      <w:pPr>
        <w:rPr>
          <w:sz w:val="16"/>
          <w:szCs w:val="16"/>
        </w:rPr>
      </w:pPr>
      <w:proofErr w:type="gramStart"/>
      <w:r w:rsidRPr="005B3B65">
        <w:rPr>
          <w:sz w:val="16"/>
          <w:szCs w:val="16"/>
        </w:rPr>
        <w:t>Modalità</w:t>
      </w:r>
      <w:proofErr w:type="gramEnd"/>
      <w:r w:rsidRPr="005B3B65">
        <w:rPr>
          <w:sz w:val="16"/>
          <w:szCs w:val="16"/>
        </w:rPr>
        <w:t xml:space="preserve"> 3: </w:t>
      </w:r>
      <w:proofErr w:type="spellStart"/>
      <w:r w:rsidRPr="005B3B65">
        <w:rPr>
          <w:sz w:val="16"/>
          <w:szCs w:val="16"/>
        </w:rPr>
        <w:t>Gov</w:t>
      </w:r>
      <w:proofErr w:type="spellEnd"/>
      <w:r w:rsidRPr="005B3B65">
        <w:rPr>
          <w:sz w:val="16"/>
          <w:szCs w:val="16"/>
        </w:rPr>
        <w:t xml:space="preserve">.- </w:t>
      </w:r>
      <w:proofErr w:type="spellStart"/>
      <w:r w:rsidRPr="005B3B65">
        <w:rPr>
          <w:sz w:val="16"/>
          <w:szCs w:val="16"/>
        </w:rPr>
        <w:t>Store</w:t>
      </w:r>
      <w:proofErr w:type="spellEnd"/>
    </w:p>
    <w:p w14:paraId="44337C79" w14:textId="77777777" w:rsidR="005B3B65" w:rsidRPr="005B3B65" w:rsidRDefault="005B3B65" w:rsidP="005B3B65">
      <w:pPr>
        <w:rPr>
          <w:sz w:val="16"/>
          <w:szCs w:val="16"/>
        </w:rPr>
      </w:pPr>
      <w:r w:rsidRPr="005B3B65">
        <w:rPr>
          <w:sz w:val="16"/>
          <w:szCs w:val="16"/>
        </w:rPr>
        <w:t xml:space="preserve">In </w:t>
      </w:r>
      <w:proofErr w:type="spellStart"/>
      <w:r w:rsidRPr="005B3B65">
        <w:rPr>
          <w:sz w:val="16"/>
          <w:szCs w:val="16"/>
        </w:rPr>
        <w:t>Gov-Store</w:t>
      </w:r>
      <w:proofErr w:type="spellEnd"/>
      <w:r w:rsidRPr="005B3B65">
        <w:rPr>
          <w:sz w:val="16"/>
          <w:szCs w:val="16"/>
        </w:rPr>
        <w:t xml:space="preserve"> devi passare una volta </w:t>
      </w:r>
      <w:proofErr w:type="gramStart"/>
      <w:r w:rsidRPr="005B3B65">
        <w:rPr>
          <w:sz w:val="16"/>
          <w:szCs w:val="16"/>
        </w:rPr>
        <w:t>ad</w:t>
      </w:r>
      <w:proofErr w:type="gramEnd"/>
      <w:r w:rsidRPr="005B3B65">
        <w:rPr>
          <w:sz w:val="16"/>
          <w:szCs w:val="16"/>
        </w:rPr>
        <w:t xml:space="preserve"> un numero di giri alto oltre il 70% con le lame dopo la programmazione, per apprendere i parametri del motore. L'apprendimento avviene direttamente dopo l'avvio e puoi volare. Nessun riavvio necessario. </w:t>
      </w:r>
      <w:proofErr w:type="gramStart"/>
      <w:r w:rsidRPr="005B3B65">
        <w:rPr>
          <w:sz w:val="16"/>
          <w:szCs w:val="16"/>
        </w:rPr>
        <w:t>Successivamente</w:t>
      </w:r>
      <w:proofErr w:type="gramEnd"/>
      <w:r w:rsidRPr="005B3B65">
        <w:rPr>
          <w:sz w:val="16"/>
          <w:szCs w:val="16"/>
        </w:rPr>
        <w:t xml:space="preserve"> puoi anche iniziare con il numero di giri più basso e passare al volo se lo desideri.</w:t>
      </w:r>
    </w:p>
    <w:p w14:paraId="5D9BDA89" w14:textId="063AF631" w:rsidR="003A72D6" w:rsidRDefault="005B3B65" w:rsidP="005B3B65">
      <w:pPr>
        <w:rPr>
          <w:sz w:val="16"/>
          <w:szCs w:val="16"/>
        </w:rPr>
      </w:pPr>
      <w:r w:rsidRPr="005B3B65">
        <w:rPr>
          <w:sz w:val="16"/>
          <w:szCs w:val="16"/>
        </w:rPr>
        <w:t xml:space="preserve">Il regolatore RPM </w:t>
      </w:r>
      <w:proofErr w:type="spellStart"/>
      <w:proofErr w:type="gramStart"/>
      <w:r w:rsidRPr="005B3B65">
        <w:rPr>
          <w:sz w:val="16"/>
          <w:szCs w:val="16"/>
        </w:rPr>
        <w:t>Gov</w:t>
      </w:r>
      <w:proofErr w:type="spellEnd"/>
      <w:r w:rsidRPr="005B3B65">
        <w:rPr>
          <w:sz w:val="16"/>
          <w:szCs w:val="16"/>
        </w:rPr>
        <w:t>.</w:t>
      </w:r>
      <w:proofErr w:type="gramEnd"/>
      <w:r w:rsidRPr="005B3B65">
        <w:rPr>
          <w:sz w:val="16"/>
          <w:szCs w:val="16"/>
        </w:rPr>
        <w:t xml:space="preserve"> (Modo 2 e Modo 3) parte dal 50% di apertura dell'acceleratore. Questo è il motivo per cui non consigliamo di utilizzare l'elicottero </w:t>
      </w:r>
      <w:proofErr w:type="gramStart"/>
      <w:r w:rsidRPr="005B3B65">
        <w:rPr>
          <w:sz w:val="16"/>
          <w:szCs w:val="16"/>
        </w:rPr>
        <w:t>al di sotto del</w:t>
      </w:r>
      <w:proofErr w:type="gramEnd"/>
      <w:r w:rsidRPr="005B3B65">
        <w:rPr>
          <w:sz w:val="16"/>
          <w:szCs w:val="16"/>
        </w:rPr>
        <w:t xml:space="preserve"> 50%.</w:t>
      </w:r>
    </w:p>
    <w:p w14:paraId="35F3F579" w14:textId="77777777" w:rsidR="00993760" w:rsidRDefault="00826082" w:rsidP="00993760">
      <w:pPr>
        <w:rPr>
          <w:sz w:val="16"/>
          <w:szCs w:val="16"/>
        </w:rPr>
      </w:pPr>
      <w:r w:rsidRPr="00826082">
        <w:rPr>
          <w:sz w:val="16"/>
          <w:szCs w:val="16"/>
        </w:rPr>
        <w:t>Raccomandiamo le seguenti aperture dell'acceleratore:</w:t>
      </w:r>
    </w:p>
    <w:p w14:paraId="7890575F" w14:textId="77777777" w:rsidR="00993760" w:rsidRDefault="00993760" w:rsidP="00993760">
      <w:pPr>
        <w:rPr>
          <w:sz w:val="16"/>
          <w:szCs w:val="16"/>
        </w:rPr>
      </w:pPr>
    </w:p>
    <w:p w14:paraId="49AC784F" w14:textId="77777777" w:rsidR="00993760" w:rsidRDefault="00993760" w:rsidP="00993760">
      <w:pPr>
        <w:rPr>
          <w:sz w:val="16"/>
          <w:szCs w:val="16"/>
        </w:rPr>
      </w:pPr>
      <w:proofErr w:type="gramStart"/>
      <w:r w:rsidRPr="00993760">
        <w:rPr>
          <w:sz w:val="16"/>
          <w:szCs w:val="16"/>
        </w:rPr>
        <w:t>(basso</w:t>
      </w:r>
      <w:proofErr w:type="gramEnd"/>
      <w:r w:rsidRPr="00993760">
        <w:rPr>
          <w:sz w:val="16"/>
          <w:szCs w:val="16"/>
        </w:rPr>
        <w:t xml:space="preserve"> </w:t>
      </w:r>
      <w:proofErr w:type="spellStart"/>
      <w:r w:rsidRPr="00993760">
        <w:rPr>
          <w:sz w:val="16"/>
          <w:szCs w:val="16"/>
        </w:rPr>
        <w:t>rpm</w:t>
      </w:r>
      <w:proofErr w:type="spellEnd"/>
      <w:r w:rsidRPr="00993760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993760">
        <w:rPr>
          <w:sz w:val="16"/>
          <w:szCs w:val="16"/>
        </w:rPr>
        <w:t xml:space="preserve">60 ... 70% </w:t>
      </w:r>
    </w:p>
    <w:p w14:paraId="7D1399CE" w14:textId="45542F6E" w:rsidR="00993760" w:rsidRDefault="00993760" w:rsidP="00993760">
      <w:pPr>
        <w:rPr>
          <w:sz w:val="16"/>
          <w:szCs w:val="16"/>
        </w:rPr>
      </w:pPr>
    </w:p>
    <w:p w14:paraId="386E7E72" w14:textId="77777777" w:rsidR="00993760" w:rsidRDefault="00993760" w:rsidP="00993760">
      <w:pPr>
        <w:rPr>
          <w:sz w:val="16"/>
          <w:szCs w:val="16"/>
        </w:rPr>
      </w:pPr>
      <w:r w:rsidRPr="00993760">
        <w:rPr>
          <w:sz w:val="16"/>
          <w:szCs w:val="16"/>
        </w:rPr>
        <w:t>Standard</w:t>
      </w:r>
      <w:r>
        <w:rPr>
          <w:sz w:val="16"/>
          <w:szCs w:val="16"/>
        </w:rPr>
        <w:t xml:space="preserve"> </w:t>
      </w:r>
      <w:proofErr w:type="gramStart"/>
      <w:r w:rsidRPr="00993760">
        <w:rPr>
          <w:sz w:val="16"/>
          <w:szCs w:val="16"/>
        </w:rPr>
        <w:t>70</w:t>
      </w:r>
      <w:proofErr w:type="gramEnd"/>
      <w:r w:rsidRPr="00993760">
        <w:rPr>
          <w:sz w:val="16"/>
          <w:szCs w:val="16"/>
        </w:rPr>
        <w:t xml:space="preserve"> ... 80% </w:t>
      </w:r>
    </w:p>
    <w:p w14:paraId="0C87D51C" w14:textId="20174994" w:rsidR="00993760" w:rsidRPr="00993760" w:rsidRDefault="00993760" w:rsidP="00993760">
      <w:pPr>
        <w:rPr>
          <w:sz w:val="16"/>
          <w:szCs w:val="16"/>
        </w:rPr>
      </w:pPr>
    </w:p>
    <w:p w14:paraId="0698DC50" w14:textId="77777777" w:rsidR="00993760" w:rsidRDefault="00993760" w:rsidP="00993760">
      <w:pPr>
        <w:rPr>
          <w:sz w:val="16"/>
          <w:szCs w:val="16"/>
        </w:rPr>
      </w:pPr>
      <w:proofErr w:type="gramStart"/>
      <w:r w:rsidRPr="00993760">
        <w:rPr>
          <w:sz w:val="16"/>
          <w:szCs w:val="16"/>
        </w:rPr>
        <w:t>3D.</w:t>
      </w:r>
      <w:proofErr w:type="gramEnd"/>
      <w:r>
        <w:rPr>
          <w:sz w:val="16"/>
          <w:szCs w:val="16"/>
        </w:rPr>
        <w:t xml:space="preserve"> </w:t>
      </w:r>
      <w:r w:rsidRPr="00993760">
        <w:rPr>
          <w:sz w:val="16"/>
          <w:szCs w:val="16"/>
        </w:rPr>
        <w:t>80 ... 90%</w:t>
      </w:r>
    </w:p>
    <w:p w14:paraId="4743077B" w14:textId="77777777" w:rsidR="00993760" w:rsidRDefault="00993760" w:rsidP="00993760">
      <w:pPr>
        <w:rPr>
          <w:sz w:val="16"/>
          <w:szCs w:val="16"/>
        </w:rPr>
      </w:pPr>
    </w:p>
    <w:p w14:paraId="5CB4A6D1" w14:textId="77777777" w:rsidR="00312FF1" w:rsidRPr="00312FF1" w:rsidRDefault="00312FF1" w:rsidP="00312FF1">
      <w:pPr>
        <w:rPr>
          <w:sz w:val="16"/>
          <w:szCs w:val="16"/>
        </w:rPr>
      </w:pPr>
      <w:r w:rsidRPr="00312FF1">
        <w:rPr>
          <w:sz w:val="16"/>
          <w:szCs w:val="16"/>
        </w:rPr>
        <w:t xml:space="preserve">Nel caso in cui la testina è troppo alta con le aperture dell'acceleratore consigliate, è necessario scegliere un pignone inferiore o un motore con meno </w:t>
      </w:r>
      <w:proofErr w:type="spellStart"/>
      <w:r w:rsidRPr="00312FF1">
        <w:rPr>
          <w:sz w:val="16"/>
          <w:szCs w:val="16"/>
        </w:rPr>
        <w:t>kV</w:t>
      </w:r>
      <w:proofErr w:type="spellEnd"/>
      <w:r w:rsidRPr="00312FF1">
        <w:rPr>
          <w:sz w:val="16"/>
          <w:szCs w:val="16"/>
        </w:rPr>
        <w:t>. Attenzione! Per applicazioni speciali come ad esempio scale-elicotteri con peso elevato, si consiglia di impostare l'apertura dell'acceleratore preferibilmente alta, per evitare perdite di calore non necessarie.</w:t>
      </w:r>
    </w:p>
    <w:p w14:paraId="197094AB" w14:textId="77777777" w:rsidR="00312FF1" w:rsidRPr="00312FF1" w:rsidRDefault="00312FF1" w:rsidP="00312FF1">
      <w:pPr>
        <w:rPr>
          <w:sz w:val="16"/>
          <w:szCs w:val="16"/>
        </w:rPr>
      </w:pPr>
      <w:proofErr w:type="gramStart"/>
      <w:r w:rsidRPr="00312FF1">
        <w:rPr>
          <w:sz w:val="16"/>
          <w:szCs w:val="16"/>
        </w:rPr>
        <w:t>Modalità</w:t>
      </w:r>
      <w:proofErr w:type="gramEnd"/>
      <w:r w:rsidRPr="00312FF1">
        <w:rPr>
          <w:sz w:val="16"/>
          <w:szCs w:val="16"/>
        </w:rPr>
        <w:t xml:space="preserve"> 4: alianti elettronici con freno</w:t>
      </w:r>
    </w:p>
    <w:p w14:paraId="0F041773" w14:textId="77777777" w:rsidR="00312FF1" w:rsidRPr="00312FF1" w:rsidRDefault="00312FF1" w:rsidP="00312FF1">
      <w:pPr>
        <w:rPr>
          <w:sz w:val="16"/>
          <w:szCs w:val="16"/>
        </w:rPr>
      </w:pPr>
      <w:r w:rsidRPr="00312FF1">
        <w:rPr>
          <w:sz w:val="16"/>
          <w:szCs w:val="16"/>
        </w:rPr>
        <w:t xml:space="preserve">Questa </w:t>
      </w:r>
      <w:proofErr w:type="gramStart"/>
      <w:r w:rsidRPr="00312FF1">
        <w:rPr>
          <w:sz w:val="16"/>
          <w:szCs w:val="16"/>
        </w:rPr>
        <w:t>modalità</w:t>
      </w:r>
      <w:proofErr w:type="gramEnd"/>
      <w:r w:rsidRPr="00312FF1">
        <w:rPr>
          <w:sz w:val="16"/>
          <w:szCs w:val="16"/>
        </w:rPr>
        <w:t xml:space="preserve"> include tutti i parametri per gli alianti elettronici con freno.</w:t>
      </w:r>
    </w:p>
    <w:p w14:paraId="7182D29F" w14:textId="2B045A84" w:rsidR="00993760" w:rsidRDefault="00312FF1" w:rsidP="00312FF1">
      <w:pPr>
        <w:rPr>
          <w:sz w:val="16"/>
          <w:szCs w:val="16"/>
        </w:rPr>
      </w:pPr>
      <w:proofErr w:type="gramStart"/>
      <w:r w:rsidRPr="00312FF1">
        <w:rPr>
          <w:sz w:val="16"/>
          <w:szCs w:val="16"/>
        </w:rPr>
        <w:t>Modalità</w:t>
      </w:r>
      <w:proofErr w:type="gramEnd"/>
      <w:r w:rsidRPr="00312FF1">
        <w:rPr>
          <w:sz w:val="16"/>
          <w:szCs w:val="16"/>
        </w:rPr>
        <w:t xml:space="preserve"> 5: Aeroplani senza freno</w:t>
      </w:r>
    </w:p>
    <w:p w14:paraId="458413C5" w14:textId="77777777" w:rsidR="00AB2EBB" w:rsidRP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 xml:space="preserve">Questa </w:t>
      </w:r>
      <w:proofErr w:type="gramStart"/>
      <w:r w:rsidRPr="00AB2EBB">
        <w:rPr>
          <w:sz w:val="16"/>
          <w:szCs w:val="16"/>
        </w:rPr>
        <w:t>modalità</w:t>
      </w:r>
      <w:proofErr w:type="gramEnd"/>
      <w:r w:rsidRPr="00AB2EBB">
        <w:rPr>
          <w:sz w:val="16"/>
          <w:szCs w:val="16"/>
        </w:rPr>
        <w:t xml:space="preserve"> contiene tutti i parametri per gli aeroplani senza freno.</w:t>
      </w:r>
    </w:p>
    <w:p w14:paraId="76F744D4" w14:textId="77777777" w:rsidR="00AB2EBB" w:rsidRPr="00AB2EBB" w:rsidRDefault="00AB2EBB" w:rsidP="00AB2EBB">
      <w:pPr>
        <w:rPr>
          <w:sz w:val="16"/>
          <w:szCs w:val="16"/>
        </w:rPr>
      </w:pPr>
      <w:proofErr w:type="gramStart"/>
      <w:r w:rsidRPr="00AB2EBB">
        <w:rPr>
          <w:sz w:val="16"/>
          <w:szCs w:val="16"/>
        </w:rPr>
        <w:t>Modalità</w:t>
      </w:r>
      <w:proofErr w:type="gramEnd"/>
      <w:r w:rsidRPr="00AB2EBB">
        <w:rPr>
          <w:sz w:val="16"/>
          <w:szCs w:val="16"/>
        </w:rPr>
        <w:t xml:space="preserve"> 6: aeroplani con acro-freno (freno F3A)</w:t>
      </w:r>
    </w:p>
    <w:p w14:paraId="0718782C" w14:textId="77777777" w:rsid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 xml:space="preserve">Questa </w:t>
      </w:r>
      <w:proofErr w:type="gramStart"/>
      <w:r w:rsidRPr="00AB2EBB">
        <w:rPr>
          <w:sz w:val="16"/>
          <w:szCs w:val="16"/>
        </w:rPr>
        <w:t>modalità</w:t>
      </w:r>
      <w:proofErr w:type="gramEnd"/>
      <w:r w:rsidRPr="00AB2EBB">
        <w:rPr>
          <w:sz w:val="16"/>
          <w:szCs w:val="16"/>
        </w:rPr>
        <w:t xml:space="preserve"> contiene tutti i parametri per gli aeroplani con acro-freno per le competizioni F3A.</w:t>
      </w:r>
    </w:p>
    <w:p w14:paraId="2264BDF5" w14:textId="77777777" w:rsidR="0020419F" w:rsidRDefault="0020419F" w:rsidP="00AB2EBB">
      <w:pPr>
        <w:rPr>
          <w:sz w:val="16"/>
          <w:szCs w:val="16"/>
        </w:rPr>
      </w:pPr>
    </w:p>
    <w:p w14:paraId="0DD83760" w14:textId="77777777" w:rsidR="0020419F" w:rsidRPr="00AB2EBB" w:rsidRDefault="0020419F" w:rsidP="00AB2EBB">
      <w:pPr>
        <w:rPr>
          <w:sz w:val="16"/>
          <w:szCs w:val="16"/>
        </w:rPr>
      </w:pPr>
    </w:p>
    <w:p w14:paraId="50C6ECE6" w14:textId="77777777" w:rsidR="00AB2EBB" w:rsidRP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>Avviare:</w:t>
      </w:r>
    </w:p>
    <w:p w14:paraId="7A7B273E" w14:textId="77777777" w:rsidR="00AB2EBB" w:rsidRP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 xml:space="preserve">Dopo aver collegato la batteria </w:t>
      </w:r>
      <w:proofErr w:type="gramStart"/>
      <w:r w:rsidRPr="00AB2EBB">
        <w:rPr>
          <w:sz w:val="16"/>
          <w:szCs w:val="16"/>
        </w:rPr>
        <w:t>principale</w:t>
      </w:r>
      <w:proofErr w:type="gramEnd"/>
      <w:r w:rsidRPr="00AB2EBB">
        <w:rPr>
          <w:sz w:val="16"/>
          <w:szCs w:val="16"/>
        </w:rPr>
        <w:t xml:space="preserve"> sentirai 3 segnali acustici discendenti. È necessario collegare il motore per ascoltare i bip; per cui il motore connesso funge da segnale acustico. Un numero di bip da cui seguirà secondo il numero di cellule; Un lungo segnale acustico rappresenta </w:t>
      </w:r>
      <w:proofErr w:type="gramStart"/>
      <w:r w:rsidRPr="00AB2EBB">
        <w:rPr>
          <w:sz w:val="16"/>
          <w:szCs w:val="16"/>
        </w:rPr>
        <w:t>5</w:t>
      </w:r>
      <w:proofErr w:type="gramEnd"/>
      <w:r w:rsidRPr="00AB2EBB">
        <w:rPr>
          <w:sz w:val="16"/>
          <w:szCs w:val="16"/>
        </w:rPr>
        <w:t xml:space="preserve"> celle e un breve segnale acustico per una cella. Esempio: lungo ... lungo ... corto ... corto - 5 + 5 + 1 + 1 = 12 celle. Se il trasmettitore è ora nella posizione di arresto corretta, sentirai </w:t>
      </w:r>
      <w:proofErr w:type="gramStart"/>
      <w:r w:rsidRPr="00AB2EBB">
        <w:rPr>
          <w:sz w:val="16"/>
          <w:szCs w:val="16"/>
        </w:rPr>
        <w:t>4</w:t>
      </w:r>
      <w:proofErr w:type="gramEnd"/>
      <w:r w:rsidRPr="00AB2EBB">
        <w:rPr>
          <w:sz w:val="16"/>
          <w:szCs w:val="16"/>
        </w:rPr>
        <w:t xml:space="preserve"> bip ascendente.</w:t>
      </w:r>
    </w:p>
    <w:p w14:paraId="619D60BE" w14:textId="77777777" w:rsidR="00AB2EBB" w:rsidRP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>- Il controller è ora pronto-.</w:t>
      </w:r>
    </w:p>
    <w:p w14:paraId="6D955687" w14:textId="77777777" w:rsidR="00AB2EBB" w:rsidRP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 xml:space="preserve">Se il motore si trasforma nella direzione sbagliata, può essere invertito scambiando </w:t>
      </w:r>
      <w:proofErr w:type="gramStart"/>
      <w:r w:rsidRPr="00AB2EBB">
        <w:rPr>
          <w:sz w:val="16"/>
          <w:szCs w:val="16"/>
        </w:rPr>
        <w:t>2</w:t>
      </w:r>
      <w:proofErr w:type="gramEnd"/>
      <w:r w:rsidRPr="00AB2EBB">
        <w:rPr>
          <w:sz w:val="16"/>
          <w:szCs w:val="16"/>
        </w:rPr>
        <w:t xml:space="preserve"> dei 3 fili del motore.</w:t>
      </w:r>
    </w:p>
    <w:p w14:paraId="15255C67" w14:textId="77777777" w:rsidR="00AB2EBB" w:rsidRPr="00AB2EBB" w:rsidRDefault="00AB2EBB" w:rsidP="00AB2EBB">
      <w:pPr>
        <w:rPr>
          <w:sz w:val="16"/>
          <w:szCs w:val="16"/>
        </w:rPr>
      </w:pPr>
      <w:proofErr w:type="gramStart"/>
      <w:r w:rsidRPr="00AB2EBB">
        <w:rPr>
          <w:sz w:val="16"/>
          <w:szCs w:val="16"/>
        </w:rPr>
        <w:t>Utilizzare solo connettori puliti e stretti per il motore e la batteria</w:t>
      </w:r>
      <w:proofErr w:type="gramEnd"/>
      <w:r w:rsidRPr="00AB2EBB">
        <w:rPr>
          <w:sz w:val="16"/>
          <w:szCs w:val="16"/>
        </w:rPr>
        <w:t xml:space="preserve">. I connettori in oro da 5,5 mm o </w:t>
      </w:r>
      <w:proofErr w:type="gramStart"/>
      <w:r w:rsidRPr="00AB2EBB">
        <w:rPr>
          <w:sz w:val="16"/>
          <w:szCs w:val="16"/>
        </w:rPr>
        <w:t>6mm</w:t>
      </w:r>
      <w:proofErr w:type="gramEnd"/>
      <w:r w:rsidRPr="00AB2EBB">
        <w:rPr>
          <w:sz w:val="16"/>
          <w:szCs w:val="16"/>
        </w:rPr>
        <w:t xml:space="preserve"> hanno dimostrato di essere la scelta migliore. Exchange </w:t>
      </w:r>
      <w:proofErr w:type="spellStart"/>
      <w:r w:rsidRPr="00AB2EBB">
        <w:rPr>
          <w:sz w:val="16"/>
          <w:szCs w:val="16"/>
        </w:rPr>
        <w:t>Low-Friction</w:t>
      </w:r>
      <w:proofErr w:type="spellEnd"/>
      <w:r w:rsidRPr="00AB2EBB">
        <w:rPr>
          <w:sz w:val="16"/>
          <w:szCs w:val="16"/>
        </w:rPr>
        <w:t xml:space="preserve"> - o tappi e prese ossidati. Poiché solo i contatti seduti stretti assicureranno un flusso di corrente ad alta </w:t>
      </w:r>
      <w:proofErr w:type="gramStart"/>
      <w:r w:rsidRPr="00AB2EBB">
        <w:rPr>
          <w:sz w:val="16"/>
          <w:szCs w:val="16"/>
        </w:rPr>
        <w:t>corrente</w:t>
      </w:r>
      <w:proofErr w:type="gramEnd"/>
      <w:r w:rsidRPr="00AB2EBB">
        <w:rPr>
          <w:sz w:val="16"/>
          <w:szCs w:val="16"/>
        </w:rPr>
        <w:t>, proteggere il regolatore di velocità contro i picchi di tensione pericolosi ed evitare disturbi.</w:t>
      </w:r>
    </w:p>
    <w:p w14:paraId="5556897F" w14:textId="77777777" w:rsid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 xml:space="preserve">L'intera lunghezza del filo, dal controller alla batteria, potrebbe non superare i 30 cm. Se sono necessari cavi più lunghi, devono essere utilizzati più condensatori aggiuntivi resistenti all'interruttore (Ultra </w:t>
      </w:r>
      <w:proofErr w:type="spellStart"/>
      <w:r w:rsidRPr="00AB2EBB">
        <w:rPr>
          <w:sz w:val="16"/>
          <w:szCs w:val="16"/>
        </w:rPr>
        <w:t>Low</w:t>
      </w:r>
      <w:proofErr w:type="spellEnd"/>
      <w:r w:rsidRPr="00AB2EBB">
        <w:rPr>
          <w:sz w:val="16"/>
          <w:szCs w:val="16"/>
        </w:rPr>
        <w:t xml:space="preserve"> ESR). Si consiglia il nostro modulo di condensatore YGE Cap </w:t>
      </w:r>
      <w:proofErr w:type="gramStart"/>
      <w:r w:rsidRPr="00AB2EBB">
        <w:rPr>
          <w:sz w:val="16"/>
          <w:szCs w:val="16"/>
        </w:rPr>
        <w:t>9</w:t>
      </w:r>
      <w:proofErr w:type="gramEnd"/>
      <w:r w:rsidRPr="00AB2EBB">
        <w:rPr>
          <w:sz w:val="16"/>
          <w:szCs w:val="16"/>
        </w:rPr>
        <w:t xml:space="preserve">. </w:t>
      </w:r>
      <w:proofErr w:type="gramStart"/>
      <w:r w:rsidRPr="00AB2EBB">
        <w:rPr>
          <w:sz w:val="16"/>
          <w:szCs w:val="16"/>
        </w:rPr>
        <w:t>I cavi motore più lunghi</w:t>
      </w:r>
      <w:proofErr w:type="gramEnd"/>
      <w:r w:rsidRPr="00AB2EBB">
        <w:rPr>
          <w:sz w:val="16"/>
          <w:szCs w:val="16"/>
        </w:rPr>
        <w:t xml:space="preserve"> possono essere utilizzati. Twist i tre cavi per ridurre al minimo le emissioni </w:t>
      </w:r>
      <w:proofErr w:type="gramStart"/>
      <w:r w:rsidRPr="00AB2EBB">
        <w:rPr>
          <w:sz w:val="16"/>
          <w:szCs w:val="16"/>
        </w:rPr>
        <w:t xml:space="preserve">di </w:t>
      </w:r>
      <w:proofErr w:type="gramEnd"/>
      <w:r w:rsidRPr="00AB2EBB">
        <w:rPr>
          <w:sz w:val="16"/>
          <w:szCs w:val="16"/>
        </w:rPr>
        <w:t>interferenze.</w:t>
      </w:r>
    </w:p>
    <w:p w14:paraId="3AD10969" w14:textId="77777777" w:rsidR="0020419F" w:rsidRDefault="0020419F" w:rsidP="00AB2EBB">
      <w:pPr>
        <w:rPr>
          <w:sz w:val="16"/>
          <w:szCs w:val="16"/>
        </w:rPr>
      </w:pPr>
    </w:p>
    <w:p w14:paraId="0062C914" w14:textId="77777777" w:rsidR="0020419F" w:rsidRPr="00AB2EBB" w:rsidRDefault="0020419F" w:rsidP="00AB2EBB">
      <w:pPr>
        <w:rPr>
          <w:sz w:val="16"/>
          <w:szCs w:val="16"/>
        </w:rPr>
      </w:pPr>
    </w:p>
    <w:p w14:paraId="73E5C22C" w14:textId="77777777" w:rsidR="00AB2EBB" w:rsidRP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>Attenzione:</w:t>
      </w:r>
    </w:p>
    <w:p w14:paraId="614A3841" w14:textId="5057078C" w:rsidR="00AB2EBB" w:rsidRDefault="00AB2EBB" w:rsidP="00AB2EBB">
      <w:pPr>
        <w:rPr>
          <w:sz w:val="16"/>
          <w:szCs w:val="16"/>
        </w:rPr>
      </w:pPr>
      <w:r w:rsidRPr="00AB2EBB">
        <w:rPr>
          <w:sz w:val="16"/>
          <w:szCs w:val="16"/>
        </w:rPr>
        <w:t>La polarità della batteria invertita porta a gravi danni e perdite di garanzia!</w:t>
      </w:r>
    </w:p>
    <w:p w14:paraId="42D66EC3" w14:textId="77777777" w:rsidR="0020419F" w:rsidRDefault="0020419F" w:rsidP="00AB2EBB">
      <w:pPr>
        <w:rPr>
          <w:sz w:val="16"/>
          <w:szCs w:val="16"/>
        </w:rPr>
      </w:pPr>
    </w:p>
    <w:p w14:paraId="08CE654E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lastRenderedPageBreak/>
        <w:t xml:space="preserve">Programmazione della </w:t>
      </w: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>:</w:t>
      </w:r>
    </w:p>
    <w:p w14:paraId="71111722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1. Per motivi di sicurezza rimuovere tutte le lame del rotore!</w:t>
      </w:r>
    </w:p>
    <w:p w14:paraId="37B15D3A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2. Accendere il trasmettitore e spostare il bastone dell'acceleratore al massimo (100%).</w:t>
      </w:r>
    </w:p>
    <w:p w14:paraId="2A5246E0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3. Collegare la batteria all'ESC </w:t>
      </w:r>
      <w:r w:rsidRPr="0020419F">
        <w:rPr>
          <w:rFonts w:hint="eastAsia"/>
          <w:sz w:val="16"/>
          <w:szCs w:val="16"/>
        </w:rPr>
        <w:t>→</w:t>
      </w:r>
      <w:r w:rsidRPr="0020419F">
        <w:rPr>
          <w:sz w:val="16"/>
          <w:szCs w:val="16"/>
        </w:rPr>
        <w:t xml:space="preserve"> Attendere il segnale acustico dell'intervallo: </w:t>
      </w:r>
      <w:r w:rsidRPr="0020419F">
        <w:rPr>
          <w:rFonts w:hint="eastAsia"/>
          <w:sz w:val="16"/>
          <w:szCs w:val="16"/>
        </w:rPr>
        <w:t>♪♪♪</w:t>
      </w:r>
      <w:r w:rsidRPr="0020419F">
        <w:rPr>
          <w:sz w:val="16"/>
          <w:szCs w:val="16"/>
        </w:rPr>
        <w:t xml:space="preserve"> ... </w:t>
      </w:r>
      <w:r w:rsidRPr="0020419F">
        <w:rPr>
          <w:rFonts w:hint="eastAsia"/>
          <w:sz w:val="16"/>
          <w:szCs w:val="16"/>
        </w:rPr>
        <w:t>♪♪♪</w:t>
      </w:r>
      <w:r w:rsidRPr="0020419F">
        <w:rPr>
          <w:sz w:val="16"/>
          <w:szCs w:val="16"/>
        </w:rPr>
        <w:t xml:space="preserve"> Dopo </w:t>
      </w:r>
      <w:proofErr w:type="gramStart"/>
      <w:r w:rsidRPr="0020419F">
        <w:rPr>
          <w:sz w:val="16"/>
          <w:szCs w:val="16"/>
        </w:rPr>
        <w:t>20</w:t>
      </w:r>
      <w:proofErr w:type="gramEnd"/>
      <w:r w:rsidRPr="0020419F">
        <w:rPr>
          <w:sz w:val="16"/>
          <w:szCs w:val="16"/>
        </w:rPr>
        <w:t xml:space="preserve"> bip è inserito il menu di configurazione: conferma </w:t>
      </w:r>
      <w:r w:rsidRPr="0020419F">
        <w:rPr>
          <w:rFonts w:hint="eastAsia"/>
          <w:sz w:val="16"/>
          <w:szCs w:val="16"/>
        </w:rPr>
        <w:t>♪♪</w:t>
      </w:r>
      <w:r w:rsidRPr="0020419F">
        <w:rPr>
          <w:sz w:val="16"/>
          <w:szCs w:val="16"/>
        </w:rPr>
        <w:t>.</w:t>
      </w:r>
    </w:p>
    <w:p w14:paraId="3175B9D2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4. Spostare il contenitore dell'acceleratore per minimo e scegliere la </w:t>
      </w: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>:</w:t>
      </w:r>
    </w:p>
    <w:p w14:paraId="0C667AD8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>♪</w:t>
      </w:r>
      <w:r w:rsidRPr="0020419F">
        <w:rPr>
          <w:rFonts w:hint="eastAsia"/>
          <w:sz w:val="16"/>
          <w:szCs w:val="16"/>
        </w:rPr>
        <w:t>.</w:t>
      </w:r>
    </w:p>
    <w:p w14:paraId="528363DE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>♪♪</w:t>
      </w:r>
      <w:r w:rsidRPr="0020419F">
        <w:rPr>
          <w:rFonts w:hint="eastAsia"/>
          <w:sz w:val="16"/>
          <w:szCs w:val="16"/>
        </w:rPr>
        <w:t>.</w:t>
      </w:r>
    </w:p>
    <w:p w14:paraId="159B2CB8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>♪♪♪</w:t>
      </w:r>
      <w:r w:rsidRPr="0020419F">
        <w:rPr>
          <w:rFonts w:hint="eastAsia"/>
          <w:sz w:val="16"/>
          <w:szCs w:val="16"/>
        </w:rPr>
        <w:t>.</w:t>
      </w:r>
    </w:p>
    <w:p w14:paraId="7D0F45FD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>♪♪♪♪</w:t>
      </w:r>
      <w:r w:rsidRPr="0020419F">
        <w:rPr>
          <w:rFonts w:hint="eastAsia"/>
          <w:sz w:val="16"/>
          <w:szCs w:val="16"/>
        </w:rPr>
        <w:t>.</w:t>
      </w:r>
    </w:p>
    <w:p w14:paraId="4DFCEF20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>♪♪♪♪♪</w:t>
      </w:r>
      <w:r w:rsidRPr="0020419F">
        <w:rPr>
          <w:rFonts w:hint="eastAsia"/>
          <w:sz w:val="16"/>
          <w:szCs w:val="16"/>
        </w:rPr>
        <w:t>.</w:t>
      </w:r>
    </w:p>
    <w:p w14:paraId="7B6E6DF9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>♪♪♪♪♪♪</w:t>
      </w:r>
      <w:r w:rsidRPr="0020419F">
        <w:rPr>
          <w:rFonts w:hint="eastAsia"/>
          <w:sz w:val="16"/>
          <w:szCs w:val="16"/>
        </w:rPr>
        <w:t>.</w:t>
      </w:r>
    </w:p>
    <w:p w14:paraId="567DD102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VBAR - GOV.</w:t>
      </w:r>
    </w:p>
    <w:p w14:paraId="33C814C4" w14:textId="77777777" w:rsidR="0020419F" w:rsidRPr="0020419F" w:rsidRDefault="0020419F" w:rsidP="0020419F">
      <w:pPr>
        <w:rPr>
          <w:sz w:val="16"/>
          <w:szCs w:val="16"/>
        </w:rPr>
      </w:pPr>
      <w:proofErr w:type="spellStart"/>
      <w:r w:rsidRPr="0020419F">
        <w:rPr>
          <w:sz w:val="16"/>
          <w:szCs w:val="16"/>
        </w:rPr>
        <w:t>Gov</w:t>
      </w:r>
      <w:proofErr w:type="spellEnd"/>
      <w:r w:rsidRPr="0020419F">
        <w:rPr>
          <w:sz w:val="16"/>
          <w:szCs w:val="16"/>
        </w:rPr>
        <w:t xml:space="preserve"> - </w:t>
      </w:r>
      <w:proofErr w:type="gramStart"/>
      <w:r w:rsidRPr="0020419F">
        <w:rPr>
          <w:sz w:val="16"/>
          <w:szCs w:val="16"/>
        </w:rPr>
        <w:t>Modalità</w:t>
      </w:r>
      <w:proofErr w:type="gramEnd"/>
    </w:p>
    <w:p w14:paraId="1DD17148" w14:textId="77777777" w:rsidR="0020419F" w:rsidRPr="0020419F" w:rsidRDefault="0020419F" w:rsidP="0020419F">
      <w:pPr>
        <w:rPr>
          <w:sz w:val="16"/>
          <w:szCs w:val="16"/>
        </w:rPr>
      </w:pPr>
      <w:proofErr w:type="spellStart"/>
      <w:r w:rsidRPr="0020419F">
        <w:rPr>
          <w:sz w:val="16"/>
          <w:szCs w:val="16"/>
        </w:rPr>
        <w:t>Gov</w:t>
      </w:r>
      <w:proofErr w:type="spellEnd"/>
      <w:r w:rsidRPr="0020419F">
        <w:rPr>
          <w:sz w:val="16"/>
          <w:szCs w:val="16"/>
        </w:rPr>
        <w:t xml:space="preserve"> - </w:t>
      </w:r>
      <w:proofErr w:type="spellStart"/>
      <w:r w:rsidRPr="0020419F">
        <w:rPr>
          <w:sz w:val="16"/>
          <w:szCs w:val="16"/>
        </w:rPr>
        <w:t>Store</w:t>
      </w:r>
      <w:proofErr w:type="spellEnd"/>
      <w:r w:rsidRPr="0020419F">
        <w:rPr>
          <w:sz w:val="16"/>
          <w:szCs w:val="16"/>
        </w:rPr>
        <w:t>.</w:t>
      </w:r>
    </w:p>
    <w:p w14:paraId="06F394FA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Aliante con elica pieghevole e aeroplano del freno senza freno</w:t>
      </w:r>
    </w:p>
    <w:p w14:paraId="49A6E8AD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Aereo a motore con freno F3A</w:t>
      </w:r>
    </w:p>
    <w:p w14:paraId="233914FC" w14:textId="77777777" w:rsidR="0020419F" w:rsidRPr="0020419F" w:rsidRDefault="0020419F" w:rsidP="0020419F">
      <w:pPr>
        <w:rPr>
          <w:sz w:val="16"/>
          <w:szCs w:val="16"/>
        </w:rPr>
      </w:pP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 xml:space="preserve"> 1 Modalità </w:t>
      </w:r>
      <w:proofErr w:type="spellStart"/>
      <w:r w:rsidRPr="0020419F">
        <w:rPr>
          <w:sz w:val="16"/>
          <w:szCs w:val="16"/>
        </w:rPr>
        <w:t>modalità</w:t>
      </w:r>
      <w:proofErr w:type="spellEnd"/>
      <w:r w:rsidRPr="0020419F">
        <w:rPr>
          <w:sz w:val="16"/>
          <w:szCs w:val="16"/>
        </w:rPr>
        <w:t xml:space="preserve"> 2 Modalità 3 Modalità </w:t>
      </w:r>
      <w:proofErr w:type="spellStart"/>
      <w:r w:rsidRPr="0020419F">
        <w:rPr>
          <w:sz w:val="16"/>
          <w:szCs w:val="16"/>
        </w:rPr>
        <w:t>modalità</w:t>
      </w:r>
      <w:proofErr w:type="spellEnd"/>
      <w:r w:rsidRPr="0020419F">
        <w:rPr>
          <w:sz w:val="16"/>
          <w:szCs w:val="16"/>
        </w:rPr>
        <w:t xml:space="preserve"> 5 Modalità 6</w:t>
      </w:r>
    </w:p>
    <w:p w14:paraId="5FE6BCBF" w14:textId="77777777" w:rsidR="0020419F" w:rsidRPr="0020419F" w:rsidRDefault="0020419F" w:rsidP="0020419F">
      <w:pPr>
        <w:rPr>
          <w:rFonts w:hint="eastAsia"/>
          <w:sz w:val="16"/>
          <w:szCs w:val="16"/>
        </w:rPr>
      </w:pPr>
      <w:r w:rsidRPr="0020419F">
        <w:rPr>
          <w:rFonts w:hint="eastAsia"/>
          <w:sz w:val="16"/>
          <w:szCs w:val="16"/>
        </w:rPr>
        <w:t xml:space="preserve">5. Alla conferma </w:t>
      </w:r>
      <w:r w:rsidRPr="0020419F">
        <w:rPr>
          <w:rFonts w:hint="eastAsia"/>
          <w:sz w:val="16"/>
          <w:szCs w:val="16"/>
        </w:rPr>
        <w:t>♪♪</w:t>
      </w:r>
      <w:r w:rsidRPr="0020419F">
        <w:rPr>
          <w:rFonts w:hint="eastAsia"/>
          <w:sz w:val="16"/>
          <w:szCs w:val="16"/>
        </w:rPr>
        <w:t>.</w:t>
      </w:r>
    </w:p>
    <w:p w14:paraId="31E3C3E1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Se non è stata selezionata alcuna </w:t>
      </w: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 xml:space="preserve">, la programmazione della modalità ricomincia con la modalità 1 = VBAR - GOV, </w:t>
      </w:r>
      <w:proofErr w:type="spellStart"/>
      <w:r w:rsidRPr="0020419F">
        <w:rPr>
          <w:sz w:val="16"/>
          <w:szCs w:val="16"/>
        </w:rPr>
        <w:t>ecc</w:t>
      </w:r>
      <w:proofErr w:type="spellEnd"/>
      <w:r w:rsidRPr="0020419F">
        <w:rPr>
          <w:sz w:val="16"/>
          <w:szCs w:val="16"/>
        </w:rPr>
        <w:t xml:space="preserve"> ....</w:t>
      </w:r>
    </w:p>
    <w:p w14:paraId="09DE5613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6. Una volta selezionata una </w:t>
      </w: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 xml:space="preserve">, spostare il contenitore dell'acceleratore per minimo: conferma </w:t>
      </w:r>
      <w:r w:rsidRPr="0020419F">
        <w:rPr>
          <w:rFonts w:hint="eastAsia"/>
          <w:sz w:val="16"/>
          <w:szCs w:val="16"/>
        </w:rPr>
        <w:t>♪♪</w:t>
      </w:r>
      <w:r w:rsidRPr="0020419F">
        <w:rPr>
          <w:sz w:val="16"/>
          <w:szCs w:val="16"/>
        </w:rPr>
        <w:t>.</w:t>
      </w:r>
    </w:p>
    <w:p w14:paraId="3198C762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Sentirai il segnale acustico ACC al numero di celle e ora </w:t>
      </w:r>
      <w:proofErr w:type="gramStart"/>
      <w:r w:rsidRPr="0020419F">
        <w:rPr>
          <w:sz w:val="16"/>
          <w:szCs w:val="16"/>
        </w:rPr>
        <w:t xml:space="preserve">il </w:t>
      </w:r>
      <w:proofErr w:type="gramEnd"/>
      <w:r w:rsidRPr="0020419F">
        <w:rPr>
          <w:sz w:val="16"/>
          <w:szCs w:val="16"/>
        </w:rPr>
        <w:t>ESC è armato e pronto per l'uso.</w:t>
      </w:r>
    </w:p>
    <w:p w14:paraId="4D25C215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- LA FINE -</w:t>
      </w:r>
    </w:p>
    <w:p w14:paraId="3C938468" w14:textId="77777777" w:rsidR="0020419F" w:rsidRPr="0020419F" w:rsidRDefault="0020419F" w:rsidP="0020419F">
      <w:pPr>
        <w:rPr>
          <w:sz w:val="16"/>
          <w:szCs w:val="16"/>
        </w:rPr>
      </w:pP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 xml:space="preserve"> desiderata, spostare la bastone dell'acceleratore al massimo:</w:t>
      </w:r>
    </w:p>
    <w:p w14:paraId="024B6F63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 Software PC:</w:t>
      </w:r>
    </w:p>
    <w:p w14:paraId="22FCE822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Nella programmazione della </w:t>
      </w:r>
      <w:proofErr w:type="gramStart"/>
      <w:r w:rsidRPr="0020419F">
        <w:rPr>
          <w:sz w:val="16"/>
          <w:szCs w:val="16"/>
        </w:rPr>
        <w:t>modalità</w:t>
      </w:r>
      <w:proofErr w:type="gramEnd"/>
      <w:r w:rsidRPr="0020419F">
        <w:rPr>
          <w:sz w:val="16"/>
          <w:szCs w:val="16"/>
        </w:rPr>
        <w:t>, tutti i parametri vengono impostati automaticamente in valori utili. Si consiglia di impostare il più possibile nel PC-</w:t>
      </w:r>
      <w:proofErr w:type="spellStart"/>
      <w:r w:rsidRPr="0020419F">
        <w:rPr>
          <w:sz w:val="16"/>
          <w:szCs w:val="16"/>
        </w:rPr>
        <w:t>Tool</w:t>
      </w:r>
      <w:proofErr w:type="spellEnd"/>
      <w:r w:rsidRPr="0020419F">
        <w:rPr>
          <w:sz w:val="16"/>
          <w:szCs w:val="16"/>
        </w:rPr>
        <w:t xml:space="preserve">. Di solito è sufficiente impostare le impostazioni di telemetria, se necessario. Per la programmazione con il software PC, è necessario l'adattatore USB opzionale. Si prega di utilizzare il cavo </w:t>
      </w:r>
      <w:proofErr w:type="spellStart"/>
      <w:r w:rsidRPr="0020419F">
        <w:rPr>
          <w:sz w:val="16"/>
          <w:szCs w:val="16"/>
        </w:rPr>
        <w:t>telemetry</w:t>
      </w:r>
      <w:proofErr w:type="spellEnd"/>
      <w:r w:rsidRPr="0020419F">
        <w:rPr>
          <w:sz w:val="16"/>
          <w:szCs w:val="16"/>
        </w:rPr>
        <w:t xml:space="preserve"> a </w:t>
      </w:r>
      <w:proofErr w:type="gramStart"/>
      <w:r w:rsidRPr="0020419F">
        <w:rPr>
          <w:sz w:val="16"/>
          <w:szCs w:val="16"/>
        </w:rPr>
        <w:t>3</w:t>
      </w:r>
      <w:proofErr w:type="gramEnd"/>
      <w:r w:rsidRPr="0020419F">
        <w:rPr>
          <w:sz w:val="16"/>
          <w:szCs w:val="16"/>
        </w:rPr>
        <w:t xml:space="preserve"> pin con la spina BLUE JR per il collegamento dell'ESC all'Adattatore USB. </w:t>
      </w:r>
      <w:proofErr w:type="gramStart"/>
      <w:r w:rsidRPr="0020419F">
        <w:rPr>
          <w:sz w:val="16"/>
          <w:szCs w:val="16"/>
        </w:rPr>
        <w:t>maggiori</w:t>
      </w:r>
      <w:proofErr w:type="gramEnd"/>
      <w:r w:rsidRPr="0020419F">
        <w:rPr>
          <w:sz w:val="16"/>
          <w:szCs w:val="16"/>
        </w:rPr>
        <w:t xml:space="preserve"> informazioni nel manuale dell'adattatore USB.</w:t>
      </w:r>
    </w:p>
    <w:p w14:paraId="5B62188C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Autorotazione (AR) e salvataggio:</w:t>
      </w:r>
    </w:p>
    <w:p w14:paraId="5D54AC8B" w14:textId="77777777" w:rsidR="0020419F" w:rsidRPr="0020419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>È importante che il motore non debba essere disattivato (0%) completamente durante l'</w:t>
      </w:r>
      <w:proofErr w:type="spellStart"/>
      <w:r w:rsidRPr="0020419F">
        <w:rPr>
          <w:sz w:val="16"/>
          <w:szCs w:val="16"/>
        </w:rPr>
        <w:t>autoritazione</w:t>
      </w:r>
      <w:proofErr w:type="spellEnd"/>
      <w:r w:rsidRPr="0020419F">
        <w:rPr>
          <w:sz w:val="16"/>
          <w:szCs w:val="16"/>
        </w:rPr>
        <w:t xml:space="preserve">! In caso contrario, se l'autorotazione </w:t>
      </w:r>
      <w:proofErr w:type="gramStart"/>
      <w:r w:rsidRPr="0020419F">
        <w:rPr>
          <w:sz w:val="16"/>
          <w:szCs w:val="16"/>
        </w:rPr>
        <w:t>viene</w:t>
      </w:r>
      <w:proofErr w:type="gramEnd"/>
      <w:r w:rsidRPr="0020419F">
        <w:rPr>
          <w:sz w:val="16"/>
          <w:szCs w:val="16"/>
        </w:rPr>
        <w:t xml:space="preserve"> annullata, seguirà un avviamento soft e a causa di questa autorotazione eventualmente indesiderata. Il motore ha bisogno di un basso </w:t>
      </w:r>
      <w:proofErr w:type="spellStart"/>
      <w:r w:rsidRPr="0020419F">
        <w:rPr>
          <w:sz w:val="16"/>
          <w:szCs w:val="16"/>
        </w:rPr>
        <w:t>rpm</w:t>
      </w:r>
      <w:proofErr w:type="spellEnd"/>
      <w:r w:rsidRPr="0020419F">
        <w:rPr>
          <w:sz w:val="16"/>
          <w:szCs w:val="16"/>
        </w:rPr>
        <w:t xml:space="preserve"> per il salvataggio, quindi impostare il </w:t>
      </w:r>
      <w:proofErr w:type="spellStart"/>
      <w:r w:rsidRPr="0020419F">
        <w:rPr>
          <w:sz w:val="16"/>
          <w:szCs w:val="16"/>
        </w:rPr>
        <w:t>rpm</w:t>
      </w:r>
      <w:proofErr w:type="spellEnd"/>
      <w:r w:rsidRPr="0020419F">
        <w:rPr>
          <w:sz w:val="16"/>
          <w:szCs w:val="16"/>
        </w:rPr>
        <w:t xml:space="preserve"> molto basso: l'elicottero non dovrebbe essere in grado di sollevare. Raccomandiamo </w:t>
      </w:r>
      <w:proofErr w:type="gramStart"/>
      <w:r w:rsidRPr="0020419F">
        <w:rPr>
          <w:sz w:val="16"/>
          <w:szCs w:val="16"/>
        </w:rPr>
        <w:t>10</w:t>
      </w:r>
      <w:proofErr w:type="gramEnd"/>
      <w:r w:rsidRPr="0020419F">
        <w:rPr>
          <w:sz w:val="16"/>
          <w:szCs w:val="16"/>
        </w:rPr>
        <w:t xml:space="preserve"> ... 20% di apertura dell'acceleratore. Se impostato troppo basso, il motore o </w:t>
      </w:r>
      <w:proofErr w:type="gramStart"/>
      <w:r w:rsidRPr="0020419F">
        <w:rPr>
          <w:sz w:val="16"/>
          <w:szCs w:val="16"/>
        </w:rPr>
        <w:t xml:space="preserve">il </w:t>
      </w:r>
      <w:proofErr w:type="gramEnd"/>
      <w:r w:rsidRPr="0020419F">
        <w:rPr>
          <w:sz w:val="16"/>
          <w:szCs w:val="16"/>
        </w:rPr>
        <w:t xml:space="preserve">ESC potrebbe essere sovraccarico dal salvataggio. Anche il salvataggio potrebbe richiedere alcuni secondi per lo spooling, quindi salta sempre </w:t>
      </w:r>
      <w:proofErr w:type="gramStart"/>
      <w:r w:rsidRPr="0020419F">
        <w:rPr>
          <w:sz w:val="16"/>
          <w:szCs w:val="16"/>
        </w:rPr>
        <w:t>ad</w:t>
      </w:r>
      <w:proofErr w:type="gramEnd"/>
      <w:r w:rsidRPr="0020419F">
        <w:rPr>
          <w:sz w:val="16"/>
          <w:szCs w:val="16"/>
        </w:rPr>
        <w:t xml:space="preserve"> un'altezza sicura! Non appena il modello è sul terreno, il motore deve essere disattivato completamente, altrimenti non ci sono soft-start e il salvataggio è attivo!</w:t>
      </w:r>
    </w:p>
    <w:p w14:paraId="146C29BD" w14:textId="77777777" w:rsidR="0020419F" w:rsidRPr="0020419F" w:rsidRDefault="0020419F" w:rsidP="0020419F">
      <w:pPr>
        <w:rPr>
          <w:sz w:val="16"/>
          <w:szCs w:val="16"/>
        </w:rPr>
      </w:pPr>
      <w:proofErr w:type="spellStart"/>
      <w:r w:rsidRPr="0020419F">
        <w:rPr>
          <w:sz w:val="16"/>
          <w:szCs w:val="16"/>
        </w:rPr>
        <w:t>Bec</w:t>
      </w:r>
      <w:proofErr w:type="spellEnd"/>
      <w:r w:rsidRPr="0020419F">
        <w:rPr>
          <w:sz w:val="16"/>
          <w:szCs w:val="16"/>
        </w:rPr>
        <w:t>:</w:t>
      </w:r>
    </w:p>
    <w:p w14:paraId="3763FF04" w14:textId="1489F7F4" w:rsidR="0020419F" w:rsidRPr="008D0C3F" w:rsidRDefault="0020419F" w:rsidP="0020419F">
      <w:pPr>
        <w:rPr>
          <w:sz w:val="16"/>
          <w:szCs w:val="16"/>
        </w:rPr>
      </w:pPr>
      <w:r w:rsidRPr="0020419F">
        <w:rPr>
          <w:sz w:val="16"/>
          <w:szCs w:val="16"/>
        </w:rPr>
        <w:t xml:space="preserve">La tensione BEC può essere regolata in scadenza 0,1 V nel software PC (adattatore USB opzionale disponibile). È possibile utilizzare una batteria tampone, non sono necessari dei diodi. Attenzione! Assicurarsi che la tensione della batteria corrisponda alla </w:t>
      </w:r>
      <w:proofErr w:type="gramStart"/>
      <w:r w:rsidRPr="0020419F">
        <w:rPr>
          <w:sz w:val="16"/>
          <w:szCs w:val="16"/>
        </w:rPr>
        <w:t>tensione</w:t>
      </w:r>
      <w:proofErr w:type="gramEnd"/>
      <w:r w:rsidRPr="0020419F">
        <w:rPr>
          <w:sz w:val="16"/>
          <w:szCs w:val="16"/>
        </w:rPr>
        <w:t xml:space="preserve"> eccessiva. Le divergenze troppo grandi possono danneggiare </w:t>
      </w:r>
      <w:proofErr w:type="gramStart"/>
      <w:r w:rsidRPr="0020419F">
        <w:rPr>
          <w:sz w:val="16"/>
          <w:szCs w:val="16"/>
        </w:rPr>
        <w:t xml:space="preserve">il </w:t>
      </w:r>
      <w:proofErr w:type="gramEnd"/>
      <w:r w:rsidRPr="0020419F">
        <w:rPr>
          <w:sz w:val="16"/>
          <w:szCs w:val="16"/>
        </w:rPr>
        <w:t xml:space="preserve">ESC o la batteria. Si consiglia di utilizzare un 2S-LiPo per una tensione di 8,0 V. Per 5,5 V - 6,0 V BEC-Tensione Si </w:t>
      </w:r>
      <w:proofErr w:type="gramStart"/>
      <w:r w:rsidRPr="0020419F">
        <w:rPr>
          <w:sz w:val="16"/>
          <w:szCs w:val="16"/>
        </w:rPr>
        <w:t>consiglia</w:t>
      </w:r>
      <w:proofErr w:type="gramEnd"/>
      <w:r w:rsidRPr="0020419F">
        <w:rPr>
          <w:sz w:val="16"/>
          <w:szCs w:val="16"/>
        </w:rPr>
        <w:t xml:space="preserve"> di utilizzare una batteria </w:t>
      </w:r>
      <w:proofErr w:type="spellStart"/>
      <w:r w:rsidRPr="0020419F">
        <w:rPr>
          <w:sz w:val="16"/>
          <w:szCs w:val="16"/>
        </w:rPr>
        <w:t>NiMH</w:t>
      </w:r>
      <w:proofErr w:type="spellEnd"/>
      <w:r w:rsidRPr="0020419F">
        <w:rPr>
          <w:sz w:val="16"/>
          <w:szCs w:val="16"/>
        </w:rPr>
        <w:t xml:space="preserve"> o NICD a 4 celle. Puoi anche usare un buffer come l'Ultra Guard da </w:t>
      </w:r>
      <w:proofErr w:type="spellStart"/>
      <w:r w:rsidRPr="0020419F">
        <w:rPr>
          <w:sz w:val="16"/>
          <w:szCs w:val="16"/>
        </w:rPr>
        <w:t>Optipower</w:t>
      </w:r>
      <w:proofErr w:type="spellEnd"/>
      <w:r w:rsidRPr="0020419F">
        <w:rPr>
          <w:sz w:val="16"/>
          <w:szCs w:val="16"/>
        </w:rPr>
        <w:t xml:space="preserve">. Assicurati che </w:t>
      </w:r>
      <w:proofErr w:type="gramStart"/>
      <w:r w:rsidRPr="0020419F">
        <w:rPr>
          <w:sz w:val="16"/>
          <w:szCs w:val="16"/>
        </w:rPr>
        <w:t xml:space="preserve">il </w:t>
      </w:r>
      <w:proofErr w:type="gramEnd"/>
      <w:r w:rsidRPr="0020419F">
        <w:rPr>
          <w:sz w:val="16"/>
          <w:szCs w:val="16"/>
        </w:rPr>
        <w:t>ESC sia alimentato per primo, e collega la batteria tampone. Altrimenti la telemetria potrebbe non funzionare correttamente.</w:t>
      </w:r>
    </w:p>
    <w:p w14:paraId="740064D3" w14:textId="4718343D" w:rsidR="00993760" w:rsidRDefault="00993760" w:rsidP="00993760">
      <w:pPr>
        <w:rPr>
          <w:sz w:val="16"/>
          <w:szCs w:val="16"/>
        </w:rPr>
      </w:pPr>
    </w:p>
    <w:p w14:paraId="5A15E8C0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Protezione </w:t>
      </w:r>
      <w:proofErr w:type="spellStart"/>
      <w:r w:rsidRPr="00A34253">
        <w:rPr>
          <w:sz w:val="16"/>
          <w:szCs w:val="16"/>
        </w:rPr>
        <w:t>Lipo</w:t>
      </w:r>
      <w:proofErr w:type="spellEnd"/>
      <w:r w:rsidRPr="00A34253">
        <w:rPr>
          <w:sz w:val="16"/>
          <w:szCs w:val="16"/>
        </w:rPr>
        <w:t xml:space="preserve"> / Protezione sotto tensione:</w:t>
      </w:r>
    </w:p>
    <w:p w14:paraId="158EF2D5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A causa della regolazione del carico guidata dalla tensione, è possibile volare ulteriormente con bassa potenza, poiché la batteria si recupera con carico inferiore. Tuttavia, se la tensione continua a entrare, il motore </w:t>
      </w:r>
      <w:proofErr w:type="gramStart"/>
      <w:r w:rsidRPr="00A34253">
        <w:rPr>
          <w:sz w:val="16"/>
          <w:szCs w:val="16"/>
        </w:rPr>
        <w:t>verrà</w:t>
      </w:r>
      <w:proofErr w:type="gramEnd"/>
      <w:r w:rsidRPr="00A34253">
        <w:rPr>
          <w:sz w:val="16"/>
          <w:szCs w:val="16"/>
        </w:rPr>
        <w:t xml:space="preserve"> disattivato.</w:t>
      </w:r>
    </w:p>
    <w:p w14:paraId="28068A21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Attivo senza ruota:</w:t>
      </w:r>
    </w:p>
    <w:p w14:paraId="1DEDE909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La capacità di carico parziale illimitata si riferisce alla massima corrente completa dei rispettivi tipi ESC.</w:t>
      </w:r>
    </w:p>
    <w:p w14:paraId="4B11B7F7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Avviso di temperatura / sovraccarico:</w:t>
      </w:r>
    </w:p>
    <w:p w14:paraId="01CB5354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Se la temperatura del regolatore di velocità supera il limite, a causa del sovraccarico o della mancanza di raffreddamento, dopo l'atterraggio e / o l'arresto del motore, </w:t>
      </w:r>
      <w:proofErr w:type="gramStart"/>
      <w:r w:rsidRPr="00A34253">
        <w:rPr>
          <w:sz w:val="16"/>
          <w:szCs w:val="16"/>
        </w:rPr>
        <w:t>viene</w:t>
      </w:r>
      <w:proofErr w:type="gramEnd"/>
      <w:r w:rsidRPr="00A34253">
        <w:rPr>
          <w:sz w:val="16"/>
          <w:szCs w:val="16"/>
        </w:rPr>
        <w:t xml:space="preserve"> rilasciato un segnale di avviso (3 bip nell'intervallo). </w:t>
      </w:r>
      <w:proofErr w:type="gramStart"/>
      <w:r w:rsidRPr="00A34253">
        <w:rPr>
          <w:sz w:val="16"/>
          <w:szCs w:val="16"/>
        </w:rPr>
        <w:t>Ma</w:t>
      </w:r>
      <w:proofErr w:type="gramEnd"/>
      <w:r w:rsidRPr="00A34253">
        <w:rPr>
          <w:sz w:val="16"/>
          <w:szCs w:val="16"/>
        </w:rPr>
        <w:t xml:space="preserve"> il motore non è disattivato in volo! Solo quando la temperatura raggiunge un livello </w:t>
      </w:r>
      <w:proofErr w:type="gramStart"/>
      <w:r w:rsidRPr="00A34253">
        <w:rPr>
          <w:sz w:val="16"/>
          <w:szCs w:val="16"/>
        </w:rPr>
        <w:t>estremamente</w:t>
      </w:r>
      <w:proofErr w:type="gramEnd"/>
      <w:r w:rsidRPr="00A34253">
        <w:rPr>
          <w:sz w:val="16"/>
          <w:szCs w:val="16"/>
        </w:rPr>
        <w:t xml:space="preserve"> critico, il </w:t>
      </w:r>
      <w:proofErr w:type="spellStart"/>
      <w:r w:rsidRPr="00A34253">
        <w:rPr>
          <w:sz w:val="16"/>
          <w:szCs w:val="16"/>
        </w:rPr>
        <w:t>rpm</w:t>
      </w:r>
      <w:proofErr w:type="spellEnd"/>
      <w:r w:rsidRPr="00A34253">
        <w:rPr>
          <w:sz w:val="16"/>
          <w:szCs w:val="16"/>
        </w:rPr>
        <w:t xml:space="preserve"> sarà ridotto al 70% della potenza corrente.</w:t>
      </w:r>
    </w:p>
    <w:p w14:paraId="704873C3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L'operazione parziale del carico tra metà e quasi piena potenza è l'area più difficile per un ESC. Inoltre, il tempo di esecuzione diventa più lungo e più lungo con la tecnologia </w:t>
      </w:r>
      <w:proofErr w:type="spellStart"/>
      <w:r w:rsidRPr="00A34253">
        <w:rPr>
          <w:sz w:val="16"/>
          <w:szCs w:val="16"/>
        </w:rPr>
        <w:t>Lipo</w:t>
      </w:r>
      <w:proofErr w:type="spellEnd"/>
      <w:r w:rsidRPr="00A34253">
        <w:rPr>
          <w:sz w:val="16"/>
          <w:szCs w:val="16"/>
        </w:rPr>
        <w:t>. Se si tratta di avvertenze di temperatura ripetute, è necessario fornire un raffreddamento migliore o la corrente deve essere ridotta.</w:t>
      </w:r>
    </w:p>
    <w:p w14:paraId="268DED2A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Questi avvertimenti devono essere considerati come </w:t>
      </w:r>
      <w:proofErr w:type="gramStart"/>
      <w:r w:rsidRPr="00A34253">
        <w:rPr>
          <w:sz w:val="16"/>
          <w:szCs w:val="16"/>
        </w:rPr>
        <w:t>avvertimenti</w:t>
      </w:r>
      <w:proofErr w:type="gramEnd"/>
      <w:r w:rsidRPr="00A34253">
        <w:rPr>
          <w:sz w:val="16"/>
          <w:szCs w:val="16"/>
        </w:rPr>
        <w:t xml:space="preserve"> di sovraccarico e non come condizioni operative normali. A temperature elevate i </w:t>
      </w:r>
      <w:proofErr w:type="gramStart"/>
      <w:r w:rsidRPr="00A34253">
        <w:rPr>
          <w:sz w:val="16"/>
          <w:szCs w:val="16"/>
        </w:rPr>
        <w:t>componenti</w:t>
      </w:r>
      <w:proofErr w:type="gramEnd"/>
      <w:r w:rsidRPr="00A34253">
        <w:rPr>
          <w:sz w:val="16"/>
          <w:szCs w:val="16"/>
        </w:rPr>
        <w:t xml:space="preserve"> sono molto stressati e questo porta a una diminuzione della durata.</w:t>
      </w:r>
    </w:p>
    <w:p w14:paraId="2DD02F43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Ottieni un raffreddamento migliore non solo attraverso l'assunzione di aria sufficientemente </w:t>
      </w:r>
      <w:proofErr w:type="gramStart"/>
      <w:r w:rsidRPr="00A34253">
        <w:rPr>
          <w:sz w:val="16"/>
          <w:szCs w:val="16"/>
        </w:rPr>
        <w:t>dimensionata, ma</w:t>
      </w:r>
      <w:proofErr w:type="gramEnd"/>
      <w:r w:rsidRPr="00A34253">
        <w:rPr>
          <w:sz w:val="16"/>
          <w:szCs w:val="16"/>
        </w:rPr>
        <w:t xml:space="preserve"> ancora più efficiente attraverso un </w:t>
      </w:r>
      <w:proofErr w:type="spellStart"/>
      <w:r w:rsidRPr="00A34253">
        <w:rPr>
          <w:sz w:val="16"/>
          <w:szCs w:val="16"/>
        </w:rPr>
        <w:t>outttenditore</w:t>
      </w:r>
      <w:proofErr w:type="spellEnd"/>
      <w:r w:rsidRPr="00A34253">
        <w:rPr>
          <w:sz w:val="16"/>
          <w:szCs w:val="16"/>
        </w:rPr>
        <w:t xml:space="preserve"> d'aria più grande, al fine di evitare l'accumulo di calore.</w:t>
      </w:r>
    </w:p>
    <w:p w14:paraId="26B1F05D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Si ottengono correnti più piccole utilizzando un'elica più </w:t>
      </w:r>
      <w:proofErr w:type="gramStart"/>
      <w:r w:rsidRPr="00A34253">
        <w:rPr>
          <w:sz w:val="16"/>
          <w:szCs w:val="16"/>
        </w:rPr>
        <w:t>piccola</w:t>
      </w:r>
      <w:proofErr w:type="gramEnd"/>
      <w:r w:rsidRPr="00A34253">
        <w:rPr>
          <w:sz w:val="16"/>
          <w:szCs w:val="16"/>
        </w:rPr>
        <w:t xml:space="preserve"> o una batteria con una cella inferiore.</w:t>
      </w:r>
    </w:p>
    <w:p w14:paraId="135EDD28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Attenzione:</w:t>
      </w:r>
    </w:p>
    <w:p w14:paraId="3956F1F1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È importante assicurarsi che nessun oggetto sia all'interno del cerchio dell'elica quando le batterie sono collegate. L'uso di questo regolatore di velocità è quindi consentito solo in situazioni in cui i danni e le ferite personali sono impossibili. Un controller danneggiato (ad esempio rotto, danneggiato da inversione polarità o umidità) non deve essere riutilizzata in nessuna circostanza. Altrimenti i malfunzionamenti o i difetti successivi possono sorgere in un secondo momento.</w:t>
      </w:r>
    </w:p>
    <w:p w14:paraId="578C7D0C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L'ESC dovrebbe essere alimentato solo dalle batterie, l'uso da fornitori di alimentatori non è consentito.</w:t>
      </w:r>
    </w:p>
    <w:p w14:paraId="43A60EAD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>Analisi dei malfunzionamenti:</w:t>
      </w:r>
    </w:p>
    <w:p w14:paraId="548DCA1B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2 Segnali acustici / flash: Identificazione sotto tensione </w:t>
      </w:r>
      <w:proofErr w:type="gramStart"/>
      <w:r w:rsidRPr="00A34253">
        <w:rPr>
          <w:sz w:val="16"/>
          <w:szCs w:val="16"/>
        </w:rPr>
        <w:t>3</w:t>
      </w:r>
      <w:proofErr w:type="gramEnd"/>
      <w:r w:rsidRPr="00A34253">
        <w:rPr>
          <w:sz w:val="16"/>
          <w:szCs w:val="16"/>
        </w:rPr>
        <w:t xml:space="preserve"> Segnale acustici / lampeggia: Aumento della temperatura AVVERTENZA 4 BUREEP / Lampeggianti: sovracorrente</w:t>
      </w:r>
    </w:p>
    <w:p w14:paraId="5E8F3DAE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5 </w:t>
      </w:r>
      <w:proofErr w:type="spellStart"/>
      <w:r w:rsidRPr="00A34253">
        <w:rPr>
          <w:sz w:val="16"/>
          <w:szCs w:val="16"/>
        </w:rPr>
        <w:t>Beep</w:t>
      </w:r>
      <w:proofErr w:type="spellEnd"/>
      <w:r w:rsidRPr="00A34253">
        <w:rPr>
          <w:sz w:val="16"/>
          <w:szCs w:val="16"/>
        </w:rPr>
        <w:t xml:space="preserve"> / Lampeggia: i segnali del ricevitore non sono </w:t>
      </w:r>
      <w:proofErr w:type="gramStart"/>
      <w:r w:rsidRPr="00A34253">
        <w:rPr>
          <w:sz w:val="16"/>
          <w:szCs w:val="16"/>
        </w:rPr>
        <w:t>riusciti</w:t>
      </w:r>
      <w:proofErr w:type="gramEnd"/>
    </w:p>
    <w:p w14:paraId="383E2E2D" w14:textId="77777777" w:rsidR="00A34253" w:rsidRPr="00A34253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6 </w:t>
      </w:r>
      <w:proofErr w:type="spellStart"/>
      <w:r w:rsidRPr="00A34253">
        <w:rPr>
          <w:sz w:val="16"/>
          <w:szCs w:val="16"/>
        </w:rPr>
        <w:t>Beep</w:t>
      </w:r>
      <w:proofErr w:type="spellEnd"/>
      <w:r w:rsidRPr="00A34253">
        <w:rPr>
          <w:sz w:val="16"/>
          <w:szCs w:val="16"/>
        </w:rPr>
        <w:t xml:space="preserve"> / Lampeggia: Start UP non riuscita 7x lampeggia: </w:t>
      </w:r>
      <w:proofErr w:type="gramStart"/>
      <w:r w:rsidRPr="00A34253">
        <w:rPr>
          <w:sz w:val="16"/>
          <w:szCs w:val="16"/>
        </w:rPr>
        <w:t>BEC-sovraccarico</w:t>
      </w:r>
      <w:proofErr w:type="gramEnd"/>
    </w:p>
    <w:p w14:paraId="1B7656C4" w14:textId="447E58C0" w:rsidR="00A34253" w:rsidRPr="00993760" w:rsidRDefault="00A34253" w:rsidP="00A34253">
      <w:pPr>
        <w:rPr>
          <w:sz w:val="16"/>
          <w:szCs w:val="16"/>
        </w:rPr>
      </w:pPr>
      <w:r w:rsidRPr="00A34253">
        <w:rPr>
          <w:sz w:val="16"/>
          <w:szCs w:val="16"/>
        </w:rPr>
        <w:t xml:space="preserve">L'ESC ha un LED giallo - indicatore </w:t>
      </w:r>
      <w:proofErr w:type="gramStart"/>
      <w:r w:rsidRPr="00A34253">
        <w:rPr>
          <w:sz w:val="16"/>
          <w:szCs w:val="16"/>
        </w:rPr>
        <w:t xml:space="preserve">di </w:t>
      </w:r>
      <w:proofErr w:type="gramEnd"/>
      <w:r w:rsidRPr="00A34253">
        <w:rPr>
          <w:sz w:val="16"/>
          <w:szCs w:val="16"/>
        </w:rPr>
        <w:t xml:space="preserve">indicatore di stato nonché una luce a LED rossa per analizzare l'errore. Una sequenza lampeggiante indica errori durante l'uso operativo. Dopo circa </w:t>
      </w:r>
      <w:proofErr w:type="gramStart"/>
      <w:r w:rsidRPr="00A34253">
        <w:rPr>
          <w:sz w:val="16"/>
          <w:szCs w:val="16"/>
        </w:rPr>
        <w:t>1</w:t>
      </w:r>
      <w:proofErr w:type="gramEnd"/>
      <w:r w:rsidRPr="00A34253">
        <w:rPr>
          <w:sz w:val="16"/>
          <w:szCs w:val="16"/>
        </w:rPr>
        <w:t xml:space="preserve"> minuto, eseguire l'errore, l'errore verrà automaticamente eliminato.</w:t>
      </w:r>
    </w:p>
    <w:p w14:paraId="23AC1E82" w14:textId="31488C81" w:rsidR="00993760" w:rsidRDefault="00993760" w:rsidP="00993760">
      <w:pPr>
        <w:rPr>
          <w:sz w:val="16"/>
          <w:szCs w:val="16"/>
        </w:rPr>
      </w:pPr>
    </w:p>
    <w:p w14:paraId="3CA87140" w14:textId="183DBB2F" w:rsidR="0051617D" w:rsidRDefault="0051617D" w:rsidP="0099376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20FA581" wp14:editId="039DC2A5">
            <wp:extent cx="3077383" cy="1831128"/>
            <wp:effectExtent l="0" t="0" r="0" b="0"/>
            <wp:docPr id="1" name="Immagine 1" descr="Macintosh HD:Users:danilo:Desktop:Schermata 2022-01-24 alle 12.0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lo:Desktop:Schermata 2022-01-24 alle 12.02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83" cy="18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0EFE" w14:textId="77777777" w:rsidR="00CD1F74" w:rsidRDefault="00CD1F74" w:rsidP="00993760">
      <w:pPr>
        <w:rPr>
          <w:sz w:val="16"/>
          <w:szCs w:val="16"/>
        </w:rPr>
      </w:pPr>
    </w:p>
    <w:p w14:paraId="61365E30" w14:textId="77777777" w:rsidR="00CD1F74" w:rsidRPr="00CD1F74" w:rsidRDefault="00CD1F74" w:rsidP="00CD1F74">
      <w:pPr>
        <w:rPr>
          <w:sz w:val="16"/>
          <w:szCs w:val="16"/>
        </w:rPr>
      </w:pPr>
      <w:r w:rsidRPr="00CD1F74">
        <w:rPr>
          <w:sz w:val="16"/>
          <w:szCs w:val="16"/>
        </w:rPr>
        <w:t xml:space="preserve">Di solito in elicotteri, il ricevitore e i cavi BEC saranno cablati dalla parte anteriore verso la </w:t>
      </w:r>
      <w:proofErr w:type="gramStart"/>
      <w:r w:rsidRPr="00CD1F74">
        <w:rPr>
          <w:sz w:val="16"/>
          <w:szCs w:val="16"/>
        </w:rPr>
        <w:t>parte</w:t>
      </w:r>
      <w:proofErr w:type="gramEnd"/>
      <w:r w:rsidRPr="00CD1F74">
        <w:rPr>
          <w:sz w:val="16"/>
          <w:szCs w:val="16"/>
        </w:rPr>
        <w:t xml:space="preserve"> posteriore accanto al motore. Assicurarsi che il ricevitore, i cavi dei </w:t>
      </w:r>
      <w:proofErr w:type="gramStart"/>
      <w:r w:rsidRPr="00CD1F74">
        <w:rPr>
          <w:sz w:val="16"/>
          <w:szCs w:val="16"/>
        </w:rPr>
        <w:t>cavi</w:t>
      </w:r>
      <w:proofErr w:type="gramEnd"/>
      <w:r w:rsidRPr="00CD1F74">
        <w:rPr>
          <w:sz w:val="16"/>
          <w:szCs w:val="16"/>
        </w:rPr>
        <w:t xml:space="preserve"> del ricevitore debba essere cablato insieme su un lato!</w:t>
      </w:r>
    </w:p>
    <w:p w14:paraId="7DC83BFD" w14:textId="77777777" w:rsidR="00CD1F74" w:rsidRPr="00CD1F74" w:rsidRDefault="00CD1F74" w:rsidP="00CD1F74">
      <w:pPr>
        <w:rPr>
          <w:sz w:val="16"/>
          <w:szCs w:val="16"/>
        </w:rPr>
      </w:pPr>
      <w:r w:rsidRPr="00CD1F74">
        <w:rPr>
          <w:sz w:val="16"/>
          <w:szCs w:val="16"/>
        </w:rPr>
        <w:t xml:space="preserve">Si consiglia di utilizzare l'anello di </w:t>
      </w:r>
      <w:proofErr w:type="spellStart"/>
      <w:r w:rsidRPr="00CD1F74">
        <w:rPr>
          <w:sz w:val="16"/>
          <w:szCs w:val="16"/>
        </w:rPr>
        <w:t>Ferrit</w:t>
      </w:r>
      <w:proofErr w:type="spellEnd"/>
      <w:r w:rsidRPr="00CD1F74">
        <w:rPr>
          <w:sz w:val="16"/>
          <w:szCs w:val="16"/>
        </w:rPr>
        <w:t xml:space="preserve"> allegato per </w:t>
      </w:r>
      <w:proofErr w:type="gramStart"/>
      <w:r w:rsidRPr="00CD1F74">
        <w:rPr>
          <w:sz w:val="16"/>
          <w:szCs w:val="16"/>
        </w:rPr>
        <w:t>il</w:t>
      </w:r>
      <w:proofErr w:type="gramEnd"/>
    </w:p>
    <w:p w14:paraId="05B24FFA" w14:textId="77777777" w:rsidR="00CD1F74" w:rsidRPr="00CD1F74" w:rsidRDefault="00CD1F74" w:rsidP="00CD1F74">
      <w:pPr>
        <w:rPr>
          <w:sz w:val="16"/>
          <w:szCs w:val="16"/>
        </w:rPr>
      </w:pPr>
      <w:r w:rsidRPr="00CD1F74">
        <w:rPr>
          <w:sz w:val="16"/>
          <w:szCs w:val="16"/>
        </w:rPr>
        <w:t>RPM- Port VBAR.</w:t>
      </w:r>
    </w:p>
    <w:p w14:paraId="24B2CF10" w14:textId="77777777" w:rsidR="00CD1F74" w:rsidRPr="00CD1F74" w:rsidRDefault="00CD1F74" w:rsidP="00CD1F74">
      <w:pPr>
        <w:rPr>
          <w:sz w:val="16"/>
          <w:szCs w:val="16"/>
        </w:rPr>
      </w:pPr>
      <w:proofErr w:type="spellStart"/>
      <w:r w:rsidRPr="00CD1F74">
        <w:rPr>
          <w:sz w:val="16"/>
          <w:szCs w:val="16"/>
        </w:rPr>
        <w:t>Teleport</w:t>
      </w:r>
      <w:proofErr w:type="spellEnd"/>
      <w:r w:rsidRPr="00CD1F74">
        <w:rPr>
          <w:sz w:val="16"/>
          <w:szCs w:val="16"/>
        </w:rPr>
        <w:t xml:space="preserve"> VBAR.</w:t>
      </w:r>
    </w:p>
    <w:p w14:paraId="7ABE56DA" w14:textId="77777777" w:rsidR="00CD1F74" w:rsidRPr="00CD1F74" w:rsidRDefault="00CD1F74" w:rsidP="00CD1F74">
      <w:pPr>
        <w:rPr>
          <w:sz w:val="16"/>
          <w:szCs w:val="16"/>
        </w:rPr>
      </w:pPr>
      <w:r w:rsidRPr="00CD1F74">
        <w:rPr>
          <w:sz w:val="16"/>
          <w:szCs w:val="16"/>
        </w:rPr>
        <w:t>Cavo master-, slave e telemetria alle interferenze!</w:t>
      </w:r>
    </w:p>
    <w:p w14:paraId="7316D251" w14:textId="77777777" w:rsidR="00CD1F74" w:rsidRPr="00CD1F74" w:rsidRDefault="00CD1F74" w:rsidP="00CD1F74">
      <w:pPr>
        <w:rPr>
          <w:sz w:val="16"/>
          <w:szCs w:val="16"/>
        </w:rPr>
      </w:pPr>
      <w:r w:rsidRPr="00CD1F74">
        <w:rPr>
          <w:sz w:val="16"/>
          <w:szCs w:val="16"/>
        </w:rPr>
        <w:t xml:space="preserve">Collegamento </w:t>
      </w:r>
      <w:proofErr w:type="gramStart"/>
      <w:r w:rsidRPr="00CD1F74">
        <w:rPr>
          <w:sz w:val="16"/>
          <w:szCs w:val="16"/>
        </w:rPr>
        <w:t xml:space="preserve">del </w:t>
      </w:r>
      <w:proofErr w:type="gramEnd"/>
      <w:r w:rsidRPr="00CD1F74">
        <w:rPr>
          <w:sz w:val="16"/>
          <w:szCs w:val="16"/>
        </w:rPr>
        <w:t>ESC all'Adattatore USB:</w:t>
      </w:r>
    </w:p>
    <w:p w14:paraId="65FF6771" w14:textId="4D8F67A2" w:rsidR="00CD1F74" w:rsidRDefault="00CD1F74" w:rsidP="00CD1F74">
      <w:pPr>
        <w:rPr>
          <w:sz w:val="16"/>
          <w:szCs w:val="16"/>
        </w:rPr>
      </w:pPr>
      <w:proofErr w:type="gramStart"/>
      <w:r w:rsidRPr="00CD1F74">
        <w:rPr>
          <w:sz w:val="16"/>
          <w:szCs w:val="16"/>
        </w:rPr>
        <w:t>prevenire</w:t>
      </w:r>
      <w:proofErr w:type="gramEnd"/>
    </w:p>
    <w:p w14:paraId="11879596" w14:textId="77777777" w:rsidR="00CD1F74" w:rsidRDefault="00CD1F74" w:rsidP="00CD1F74">
      <w:pPr>
        <w:rPr>
          <w:sz w:val="16"/>
          <w:szCs w:val="16"/>
        </w:rPr>
      </w:pPr>
    </w:p>
    <w:p w14:paraId="045D08E2" w14:textId="77777777" w:rsidR="00CD1F74" w:rsidRDefault="00CD1F74" w:rsidP="00CD1F74">
      <w:pPr>
        <w:rPr>
          <w:sz w:val="16"/>
          <w:szCs w:val="16"/>
        </w:rPr>
      </w:pPr>
    </w:p>
    <w:p w14:paraId="198245E7" w14:textId="65667E3E" w:rsidR="00CD1F74" w:rsidRDefault="00CD1F74" w:rsidP="00CD1F7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53198D3" wp14:editId="5BFB3C4C">
            <wp:extent cx="3009427" cy="2013162"/>
            <wp:effectExtent l="0" t="0" r="0" b="0"/>
            <wp:docPr id="2" name="Immagine 2" descr="Macintosh HD:Users:danilo:Desktop:Schermata 2022-01-24 alle 11.16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lo:Desktop:Schermata 2022-01-24 alle 11.16.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27" cy="20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420C" w14:textId="536CB339" w:rsidR="00EE3D27" w:rsidRDefault="00EE3D27" w:rsidP="00CD1F74">
      <w:pPr>
        <w:rPr>
          <w:sz w:val="16"/>
          <w:szCs w:val="16"/>
        </w:rPr>
      </w:pPr>
      <w:r>
        <w:rPr>
          <w:sz w:val="16"/>
          <w:szCs w:val="16"/>
        </w:rPr>
        <w:t>Telemetria</w:t>
      </w:r>
    </w:p>
    <w:p w14:paraId="66CCA1EB" w14:textId="77777777" w:rsidR="00EE3D27" w:rsidRDefault="00EE3D27" w:rsidP="00CD1F74">
      <w:pPr>
        <w:rPr>
          <w:sz w:val="16"/>
          <w:szCs w:val="16"/>
        </w:rPr>
      </w:pPr>
    </w:p>
    <w:p w14:paraId="6C52EDB5" w14:textId="77777777" w:rsidR="00EE3D27" w:rsidRPr="00EE3D27" w:rsidRDefault="00EE3D27" w:rsidP="00EE3D27">
      <w:pPr>
        <w:rPr>
          <w:sz w:val="16"/>
          <w:szCs w:val="16"/>
        </w:rPr>
      </w:pPr>
      <w:r w:rsidRPr="00EE3D27">
        <w:rPr>
          <w:sz w:val="16"/>
          <w:szCs w:val="16"/>
        </w:rPr>
        <w:t xml:space="preserve">Se si utilizza una batteria di riserva, assicurati che si </w:t>
      </w:r>
      <w:proofErr w:type="gramStart"/>
      <w:r w:rsidRPr="00EE3D27">
        <w:rPr>
          <w:sz w:val="16"/>
          <w:szCs w:val="16"/>
        </w:rPr>
        <w:t>accenda</w:t>
      </w:r>
      <w:proofErr w:type="gramEnd"/>
      <w:r w:rsidRPr="00EE3D27">
        <w:rPr>
          <w:sz w:val="16"/>
          <w:szCs w:val="16"/>
        </w:rPr>
        <w:t xml:space="preserve"> prima il CES, prima di collegare la batteria di backup al ricevitore. Altrimenti la telemetria potrebbe non funzionare. </w:t>
      </w:r>
      <w:proofErr w:type="gramStart"/>
      <w:r w:rsidRPr="00EE3D27">
        <w:rPr>
          <w:sz w:val="16"/>
          <w:szCs w:val="16"/>
        </w:rPr>
        <w:t xml:space="preserve">Il </w:t>
      </w:r>
      <w:proofErr w:type="gramEnd"/>
      <w:r w:rsidRPr="00EE3D27">
        <w:rPr>
          <w:sz w:val="16"/>
          <w:szCs w:val="16"/>
        </w:rPr>
        <w:t xml:space="preserve">ESC invia tutti i dati relativi a ESC tramite telemetria, come tensione, corrente, capacità, </w:t>
      </w:r>
      <w:proofErr w:type="spellStart"/>
      <w:r w:rsidRPr="00EE3D27">
        <w:rPr>
          <w:sz w:val="16"/>
          <w:szCs w:val="16"/>
        </w:rPr>
        <w:t>bec</w:t>
      </w:r>
      <w:proofErr w:type="spellEnd"/>
      <w:r w:rsidRPr="00EE3D27">
        <w:rPr>
          <w:sz w:val="16"/>
          <w:szCs w:val="16"/>
        </w:rPr>
        <w:t xml:space="preserve">-tensione, </w:t>
      </w:r>
      <w:proofErr w:type="spellStart"/>
      <w:r w:rsidRPr="00EE3D27">
        <w:rPr>
          <w:sz w:val="16"/>
          <w:szCs w:val="16"/>
        </w:rPr>
        <w:t>rpm</w:t>
      </w:r>
      <w:proofErr w:type="spellEnd"/>
      <w:r w:rsidRPr="00EE3D27">
        <w:rPr>
          <w:sz w:val="16"/>
          <w:szCs w:val="16"/>
        </w:rPr>
        <w:t xml:space="preserve">, percentuale di valvola a farfalla, </w:t>
      </w:r>
      <w:proofErr w:type="spellStart"/>
      <w:r w:rsidRPr="00EE3D27">
        <w:rPr>
          <w:sz w:val="16"/>
          <w:szCs w:val="16"/>
        </w:rPr>
        <w:t>pwm</w:t>
      </w:r>
      <w:proofErr w:type="spellEnd"/>
      <w:r w:rsidRPr="00EE3D27">
        <w:rPr>
          <w:sz w:val="16"/>
          <w:szCs w:val="16"/>
        </w:rPr>
        <w:t xml:space="preserve">, </w:t>
      </w:r>
      <w:proofErr w:type="spellStart"/>
      <w:r w:rsidRPr="00EE3D27">
        <w:rPr>
          <w:sz w:val="16"/>
          <w:szCs w:val="16"/>
        </w:rPr>
        <w:t>bec</w:t>
      </w:r>
      <w:proofErr w:type="spellEnd"/>
      <w:r w:rsidRPr="00EE3D27">
        <w:rPr>
          <w:sz w:val="16"/>
          <w:szCs w:val="16"/>
        </w:rPr>
        <w:t xml:space="preserve">-temperatura, avvertimenti e messaggi di errore. Dipende dal ricevitore e dal trasmettitore utilizzato, quale di questi dati </w:t>
      </w:r>
      <w:proofErr w:type="gramStart"/>
      <w:r w:rsidRPr="00EE3D27">
        <w:rPr>
          <w:sz w:val="16"/>
          <w:szCs w:val="16"/>
        </w:rPr>
        <w:t>verrà</w:t>
      </w:r>
      <w:proofErr w:type="gramEnd"/>
      <w:r w:rsidRPr="00EE3D27">
        <w:rPr>
          <w:sz w:val="16"/>
          <w:szCs w:val="16"/>
        </w:rPr>
        <w:t xml:space="preserve"> visualizzato nel trasmettitore.</w:t>
      </w:r>
    </w:p>
    <w:p w14:paraId="44762254" w14:textId="77777777" w:rsidR="00EE3D27" w:rsidRPr="00EE3D27" w:rsidRDefault="00EE3D27" w:rsidP="00EE3D27">
      <w:pPr>
        <w:rPr>
          <w:sz w:val="16"/>
          <w:szCs w:val="16"/>
        </w:rPr>
      </w:pPr>
      <w:r w:rsidRPr="00EE3D27">
        <w:rPr>
          <w:sz w:val="16"/>
          <w:szCs w:val="16"/>
        </w:rPr>
        <w:t>YGE (</w:t>
      </w:r>
      <w:proofErr w:type="spellStart"/>
      <w:r w:rsidRPr="00EE3D27">
        <w:rPr>
          <w:sz w:val="16"/>
          <w:szCs w:val="16"/>
        </w:rPr>
        <w:t>preprogrammato</w:t>
      </w:r>
      <w:proofErr w:type="spellEnd"/>
      <w:r w:rsidRPr="00EE3D27">
        <w:rPr>
          <w:sz w:val="16"/>
          <w:szCs w:val="16"/>
        </w:rPr>
        <w:t>):</w:t>
      </w:r>
    </w:p>
    <w:p w14:paraId="030FC7D0" w14:textId="77777777" w:rsidR="00EE3D27" w:rsidRPr="00EE3D27" w:rsidRDefault="00EE3D27" w:rsidP="00EE3D27">
      <w:pPr>
        <w:rPr>
          <w:sz w:val="16"/>
          <w:szCs w:val="16"/>
        </w:rPr>
      </w:pPr>
      <w:r w:rsidRPr="00EE3D27">
        <w:rPr>
          <w:sz w:val="16"/>
          <w:szCs w:val="16"/>
        </w:rPr>
        <w:t xml:space="preserve">Il protocollo di YGE è ad esempio per l'uso con YGE TEXY (FUTABA, SPEKTRUM, FRSKY, Core), MSH Brain 2 o </w:t>
      </w:r>
      <w:proofErr w:type="spellStart"/>
      <w:r w:rsidRPr="00EE3D27">
        <w:rPr>
          <w:sz w:val="16"/>
          <w:szCs w:val="16"/>
        </w:rPr>
        <w:t>Spirit</w:t>
      </w:r>
      <w:proofErr w:type="spellEnd"/>
      <w:r w:rsidRPr="00EE3D27">
        <w:rPr>
          <w:sz w:val="16"/>
          <w:szCs w:val="16"/>
        </w:rPr>
        <w:t xml:space="preserve"> FBL.</w:t>
      </w:r>
    </w:p>
    <w:p w14:paraId="0F711B21" w14:textId="77777777" w:rsidR="00EE3D27" w:rsidRPr="00EE3D27" w:rsidRDefault="00EE3D27" w:rsidP="00EE3D27">
      <w:pPr>
        <w:rPr>
          <w:sz w:val="16"/>
          <w:szCs w:val="16"/>
        </w:rPr>
      </w:pPr>
      <w:proofErr w:type="spellStart"/>
      <w:r w:rsidRPr="00EE3D27">
        <w:rPr>
          <w:sz w:val="16"/>
          <w:szCs w:val="16"/>
        </w:rPr>
        <w:t>Jeti</w:t>
      </w:r>
      <w:proofErr w:type="spellEnd"/>
      <w:r w:rsidRPr="00EE3D27">
        <w:rPr>
          <w:sz w:val="16"/>
          <w:szCs w:val="16"/>
        </w:rPr>
        <w:t xml:space="preserve"> </w:t>
      </w:r>
      <w:proofErr w:type="spellStart"/>
      <w:r w:rsidRPr="00EE3D27">
        <w:rPr>
          <w:sz w:val="16"/>
          <w:szCs w:val="16"/>
        </w:rPr>
        <w:t>Exbus</w:t>
      </w:r>
      <w:proofErr w:type="spellEnd"/>
      <w:r w:rsidRPr="00EE3D27">
        <w:rPr>
          <w:sz w:val="16"/>
          <w:szCs w:val="16"/>
        </w:rPr>
        <w:t>:</w:t>
      </w:r>
    </w:p>
    <w:p w14:paraId="0C247F68" w14:textId="012A8D0C" w:rsidR="00EE3D27" w:rsidRDefault="00EE3D27" w:rsidP="00EE3D27">
      <w:pPr>
        <w:rPr>
          <w:sz w:val="16"/>
          <w:szCs w:val="16"/>
        </w:rPr>
      </w:pPr>
      <w:r w:rsidRPr="00EE3D27">
        <w:rPr>
          <w:sz w:val="16"/>
          <w:szCs w:val="16"/>
        </w:rPr>
        <w:t xml:space="preserve">Si prega di configurare il ricevitore per l'utilizzo di EXBUS (non ex!) Sul canale E1 o E2 e collegare il cavo Telemetria (connettore blu) con questo canale. La telemetria </w:t>
      </w:r>
      <w:proofErr w:type="gramStart"/>
      <w:r w:rsidRPr="00EE3D27">
        <w:rPr>
          <w:sz w:val="16"/>
          <w:szCs w:val="16"/>
        </w:rPr>
        <w:t xml:space="preserve">del </w:t>
      </w:r>
      <w:proofErr w:type="gramEnd"/>
      <w:r w:rsidRPr="00EE3D27">
        <w:rPr>
          <w:sz w:val="16"/>
          <w:szCs w:val="16"/>
        </w:rPr>
        <w:t xml:space="preserve">ESC deve essere impostata su </w:t>
      </w:r>
      <w:proofErr w:type="spellStart"/>
      <w:r w:rsidRPr="00EE3D27">
        <w:rPr>
          <w:sz w:val="16"/>
          <w:szCs w:val="16"/>
        </w:rPr>
        <w:t>Jeti</w:t>
      </w:r>
      <w:proofErr w:type="spellEnd"/>
      <w:r w:rsidRPr="00EE3D27">
        <w:rPr>
          <w:sz w:val="16"/>
          <w:szCs w:val="16"/>
        </w:rPr>
        <w:t xml:space="preserve"> </w:t>
      </w:r>
      <w:proofErr w:type="spellStart"/>
      <w:r w:rsidRPr="00EE3D27">
        <w:rPr>
          <w:sz w:val="16"/>
          <w:szCs w:val="16"/>
        </w:rPr>
        <w:t>Exbus</w:t>
      </w:r>
      <w:proofErr w:type="spellEnd"/>
      <w:r w:rsidRPr="00EE3D27">
        <w:rPr>
          <w:sz w:val="16"/>
          <w:szCs w:val="16"/>
        </w:rPr>
        <w:t xml:space="preserve"> nel software PC pure. </w:t>
      </w:r>
      <w:proofErr w:type="gramStart"/>
      <w:r w:rsidRPr="00EE3D27">
        <w:rPr>
          <w:sz w:val="16"/>
          <w:szCs w:val="16"/>
        </w:rPr>
        <w:t>Successivamente</w:t>
      </w:r>
      <w:proofErr w:type="gramEnd"/>
      <w:r w:rsidRPr="00EE3D27">
        <w:rPr>
          <w:sz w:val="16"/>
          <w:szCs w:val="16"/>
        </w:rPr>
        <w:t xml:space="preserve">, diversi parametri ESC possono essere configurati nel menu </w:t>
      </w:r>
      <w:proofErr w:type="spellStart"/>
      <w:r w:rsidRPr="00EE3D27">
        <w:rPr>
          <w:sz w:val="16"/>
          <w:szCs w:val="16"/>
        </w:rPr>
        <w:t>JetiBox</w:t>
      </w:r>
      <w:proofErr w:type="spellEnd"/>
      <w:r w:rsidRPr="00EE3D27">
        <w:rPr>
          <w:sz w:val="16"/>
          <w:szCs w:val="16"/>
        </w:rPr>
        <w:t xml:space="preserve"> del trasmettitore. Trovi queste impostazioni sotto "MX" qui.</w:t>
      </w:r>
    </w:p>
    <w:p w14:paraId="5871B77C" w14:textId="77777777" w:rsidR="00EE3D27" w:rsidRDefault="00EE3D27" w:rsidP="00EE3D27">
      <w:pPr>
        <w:rPr>
          <w:sz w:val="16"/>
          <w:szCs w:val="16"/>
        </w:rPr>
      </w:pPr>
    </w:p>
    <w:p w14:paraId="251F7A8E" w14:textId="77777777" w:rsidR="007A2192" w:rsidRPr="007A2192" w:rsidRDefault="007A2192" w:rsidP="007A2192">
      <w:pPr>
        <w:rPr>
          <w:sz w:val="16"/>
          <w:szCs w:val="16"/>
        </w:rPr>
      </w:pPr>
      <w:r w:rsidRPr="007A2192">
        <w:rPr>
          <w:sz w:val="16"/>
          <w:szCs w:val="16"/>
        </w:rPr>
        <w:t>Indirizzi MSBV2 multiplex:</w:t>
      </w:r>
    </w:p>
    <w:p w14:paraId="43AD5E12" w14:textId="77777777" w:rsidR="007A2192" w:rsidRPr="007A2192" w:rsidRDefault="007A2192" w:rsidP="007A2192">
      <w:pPr>
        <w:rPr>
          <w:sz w:val="16"/>
          <w:szCs w:val="16"/>
        </w:rPr>
      </w:pPr>
      <w:r w:rsidRPr="007A2192">
        <w:rPr>
          <w:sz w:val="16"/>
          <w:szCs w:val="16"/>
        </w:rPr>
        <w:t>Dopo aver selezionato MSBV2 come protocollo di telemetria nel software PC, gli indirizzi dei dati di telemetria possono essere modificati o disabilitati qui.</w:t>
      </w:r>
    </w:p>
    <w:p w14:paraId="6CFEB320" w14:textId="77777777" w:rsidR="007A2192" w:rsidRPr="007A2192" w:rsidRDefault="007A2192" w:rsidP="007A2192">
      <w:pPr>
        <w:rPr>
          <w:sz w:val="16"/>
          <w:szCs w:val="16"/>
        </w:rPr>
      </w:pPr>
      <w:proofErr w:type="spellStart"/>
      <w:r w:rsidRPr="007A2192">
        <w:rPr>
          <w:sz w:val="16"/>
          <w:szCs w:val="16"/>
        </w:rPr>
        <w:t>Graupner</w:t>
      </w:r>
      <w:proofErr w:type="spellEnd"/>
      <w:r w:rsidRPr="007A2192">
        <w:rPr>
          <w:sz w:val="16"/>
          <w:szCs w:val="16"/>
        </w:rPr>
        <w:t>:</w:t>
      </w:r>
    </w:p>
    <w:p w14:paraId="022AC39F" w14:textId="77777777" w:rsidR="007A2192" w:rsidRPr="007A2192" w:rsidRDefault="007A2192" w:rsidP="007A2192">
      <w:pPr>
        <w:rPr>
          <w:sz w:val="16"/>
          <w:szCs w:val="16"/>
        </w:rPr>
      </w:pPr>
      <w:r w:rsidRPr="007A2192">
        <w:rPr>
          <w:sz w:val="16"/>
          <w:szCs w:val="16"/>
        </w:rPr>
        <w:t xml:space="preserve">Dopo aver selezionato HOTT V4 come protocollo di telemetria nel software PC, diversi parametri ESC possono essere configurati nel menu Telemetria del trasmettitore. Il PWM massimo </w:t>
      </w:r>
      <w:proofErr w:type="gramStart"/>
      <w:r w:rsidRPr="007A2192">
        <w:rPr>
          <w:sz w:val="16"/>
          <w:szCs w:val="16"/>
        </w:rPr>
        <w:t>verrà</w:t>
      </w:r>
      <w:proofErr w:type="gramEnd"/>
      <w:r w:rsidRPr="007A2192">
        <w:rPr>
          <w:sz w:val="16"/>
          <w:szCs w:val="16"/>
        </w:rPr>
        <w:t xml:space="preserve"> mostrato come max. BEC-TEMP nella telemetria HOTT, a causa del piccolo volume di dati nel sensore ESC HOTT. </w:t>
      </w:r>
      <w:proofErr w:type="gramStart"/>
      <w:r w:rsidRPr="007A2192">
        <w:rPr>
          <w:sz w:val="16"/>
          <w:szCs w:val="16"/>
        </w:rPr>
        <w:t xml:space="preserve">Il </w:t>
      </w:r>
      <w:proofErr w:type="spellStart"/>
      <w:r w:rsidRPr="007A2192">
        <w:rPr>
          <w:sz w:val="16"/>
          <w:szCs w:val="16"/>
        </w:rPr>
        <w:t>Max</w:t>
      </w:r>
      <w:proofErr w:type="spellEnd"/>
      <w:proofErr w:type="gramEnd"/>
      <w:r w:rsidRPr="007A2192">
        <w:rPr>
          <w:sz w:val="16"/>
          <w:szCs w:val="16"/>
        </w:rPr>
        <w:t xml:space="preserve"> PWM è importante per molti elicotteri per regolare la gamma del governatore.</w:t>
      </w:r>
    </w:p>
    <w:p w14:paraId="3D9F5AF1" w14:textId="77777777" w:rsidR="007A2192" w:rsidRPr="007A2192" w:rsidRDefault="007A2192" w:rsidP="007A2192">
      <w:pPr>
        <w:rPr>
          <w:sz w:val="16"/>
          <w:szCs w:val="16"/>
        </w:rPr>
      </w:pPr>
      <w:r w:rsidRPr="007A2192">
        <w:rPr>
          <w:sz w:val="16"/>
          <w:szCs w:val="16"/>
        </w:rPr>
        <w:t>Mikado:</w:t>
      </w:r>
    </w:p>
    <w:p w14:paraId="2570A187" w14:textId="77777777" w:rsidR="007A2192" w:rsidRPr="007A2192" w:rsidRDefault="007A2192" w:rsidP="007A2192">
      <w:pPr>
        <w:rPr>
          <w:sz w:val="16"/>
          <w:szCs w:val="16"/>
        </w:rPr>
      </w:pPr>
      <w:r w:rsidRPr="007A2192">
        <w:rPr>
          <w:sz w:val="16"/>
          <w:szCs w:val="16"/>
        </w:rPr>
        <w:t xml:space="preserve">Utilizzando il controllo VBAR con NEO non è necessario eseguire la programmazione della </w:t>
      </w:r>
      <w:proofErr w:type="gramStart"/>
      <w:r w:rsidRPr="007A2192">
        <w:rPr>
          <w:sz w:val="16"/>
          <w:szCs w:val="16"/>
        </w:rPr>
        <w:t>modalità</w:t>
      </w:r>
      <w:proofErr w:type="gramEnd"/>
      <w:r w:rsidRPr="007A2192">
        <w:rPr>
          <w:sz w:val="16"/>
          <w:szCs w:val="16"/>
        </w:rPr>
        <w:t xml:space="preserve"> o la configurazione del PC. L'ESC ha un rilevamento automatico e imposta tutti i parametri da solo dopo l'avvio. Anche la telemetria </w:t>
      </w:r>
      <w:proofErr w:type="gramStart"/>
      <w:r w:rsidRPr="007A2192">
        <w:rPr>
          <w:sz w:val="16"/>
          <w:szCs w:val="16"/>
        </w:rPr>
        <w:t>verrà</w:t>
      </w:r>
      <w:proofErr w:type="gramEnd"/>
      <w:r w:rsidRPr="007A2192">
        <w:rPr>
          <w:sz w:val="16"/>
          <w:szCs w:val="16"/>
        </w:rPr>
        <w:t xml:space="preserve"> automaticamente impostata su Mikado, in modo da poter impostare tutti i parametri nel trasmettitore. L'</w:t>
      </w:r>
      <w:proofErr w:type="spellStart"/>
      <w:r w:rsidRPr="007A2192">
        <w:rPr>
          <w:sz w:val="16"/>
          <w:szCs w:val="16"/>
        </w:rPr>
        <w:t>app</w:t>
      </w:r>
      <w:proofErr w:type="spellEnd"/>
      <w:r w:rsidRPr="007A2192">
        <w:rPr>
          <w:sz w:val="16"/>
          <w:szCs w:val="16"/>
        </w:rPr>
        <w:t xml:space="preserve"> </w:t>
      </w:r>
      <w:proofErr w:type="spellStart"/>
      <w:r w:rsidRPr="007A2192">
        <w:rPr>
          <w:sz w:val="16"/>
          <w:szCs w:val="16"/>
        </w:rPr>
        <w:t>yge-app</w:t>
      </w:r>
      <w:proofErr w:type="spellEnd"/>
      <w:r w:rsidRPr="007A2192">
        <w:rPr>
          <w:sz w:val="16"/>
          <w:szCs w:val="16"/>
        </w:rPr>
        <w:t xml:space="preserve"> deve essere installata prima nel tuo </w:t>
      </w:r>
      <w:proofErr w:type="gramStart"/>
      <w:r w:rsidRPr="007A2192">
        <w:rPr>
          <w:sz w:val="16"/>
          <w:szCs w:val="16"/>
        </w:rPr>
        <w:t>VBC.</w:t>
      </w:r>
      <w:proofErr w:type="gramEnd"/>
      <w:r w:rsidRPr="007A2192">
        <w:rPr>
          <w:sz w:val="16"/>
          <w:szCs w:val="16"/>
        </w:rPr>
        <w:t xml:space="preserve"> Questo non si applica all'uso con VBAR precedenti come mini-VBAR o </w:t>
      </w:r>
      <w:proofErr w:type="spellStart"/>
      <w:r w:rsidRPr="007A2192">
        <w:rPr>
          <w:sz w:val="16"/>
          <w:szCs w:val="16"/>
        </w:rPr>
        <w:t>Silverline</w:t>
      </w:r>
      <w:proofErr w:type="spellEnd"/>
      <w:r w:rsidRPr="007A2192">
        <w:rPr>
          <w:sz w:val="16"/>
          <w:szCs w:val="16"/>
        </w:rPr>
        <w:t>.</w:t>
      </w:r>
    </w:p>
    <w:p w14:paraId="1D98FDBF" w14:textId="6CF17794" w:rsidR="00EE3D27" w:rsidRDefault="007A2192" w:rsidP="007A2192">
      <w:pPr>
        <w:rPr>
          <w:sz w:val="16"/>
          <w:szCs w:val="16"/>
        </w:rPr>
      </w:pPr>
      <w:r w:rsidRPr="007A2192">
        <w:rPr>
          <w:sz w:val="16"/>
          <w:szCs w:val="16"/>
        </w:rPr>
        <w:t>Adattatore per l'utilizzo di VBAR-</w:t>
      </w:r>
      <w:proofErr w:type="spellStart"/>
      <w:r w:rsidRPr="007A2192">
        <w:rPr>
          <w:sz w:val="16"/>
          <w:szCs w:val="16"/>
        </w:rPr>
        <w:t>Governor</w:t>
      </w:r>
      <w:proofErr w:type="spellEnd"/>
      <w:r w:rsidRPr="007A2192">
        <w:rPr>
          <w:sz w:val="16"/>
          <w:szCs w:val="16"/>
        </w:rPr>
        <w:t xml:space="preserve"> e VBC-</w:t>
      </w:r>
      <w:proofErr w:type="spellStart"/>
      <w:r w:rsidRPr="007A2192">
        <w:rPr>
          <w:sz w:val="16"/>
          <w:szCs w:val="16"/>
        </w:rPr>
        <w:t>Telemetry</w:t>
      </w:r>
      <w:proofErr w:type="spellEnd"/>
      <w:r w:rsidRPr="007A2192">
        <w:rPr>
          <w:sz w:val="16"/>
          <w:szCs w:val="16"/>
        </w:rPr>
        <w:t xml:space="preserve"> (disponibile separatamente):</w:t>
      </w:r>
    </w:p>
    <w:p w14:paraId="3C363DB1" w14:textId="266E1AD5" w:rsidR="007A2192" w:rsidRDefault="007A2192" w:rsidP="007A219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250BD82" wp14:editId="65F9E9BF">
            <wp:extent cx="3086523" cy="1478979"/>
            <wp:effectExtent l="0" t="0" r="12700" b="0"/>
            <wp:docPr id="4" name="Immagine 4" descr="Macintosh HD:Users:danilo:Desktop:Schermata 2022-01-24 alle 11.1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nilo:Desktop:Schermata 2022-01-24 alle 11.16.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23" cy="14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B493" w14:textId="77777777" w:rsidR="00560B48" w:rsidRDefault="00560B48" w:rsidP="007A2192">
      <w:pPr>
        <w:rPr>
          <w:sz w:val="16"/>
          <w:szCs w:val="16"/>
        </w:rPr>
      </w:pPr>
    </w:p>
    <w:p w14:paraId="002D0551" w14:textId="77777777" w:rsidR="00560B48" w:rsidRPr="00560B48" w:rsidRDefault="00560B48" w:rsidP="00560B48">
      <w:pPr>
        <w:rPr>
          <w:sz w:val="16"/>
          <w:szCs w:val="16"/>
        </w:rPr>
      </w:pPr>
      <w:r w:rsidRPr="00560B48">
        <w:rPr>
          <w:sz w:val="16"/>
          <w:szCs w:val="16"/>
        </w:rPr>
        <w:t>Garanzia:</w:t>
      </w:r>
    </w:p>
    <w:p w14:paraId="45F95A85" w14:textId="5A31A834" w:rsidR="00560B48" w:rsidRPr="008D0C3F" w:rsidRDefault="00560B48" w:rsidP="00560B48">
      <w:pPr>
        <w:rPr>
          <w:sz w:val="16"/>
          <w:szCs w:val="16"/>
        </w:rPr>
      </w:pPr>
      <w:r w:rsidRPr="00560B48">
        <w:rPr>
          <w:sz w:val="16"/>
          <w:szCs w:val="16"/>
        </w:rPr>
        <w:t xml:space="preserve">Le nostre condizioni di garanzia si basano sulla </w:t>
      </w:r>
      <w:proofErr w:type="gramStart"/>
      <w:r w:rsidRPr="00560B48">
        <w:rPr>
          <w:sz w:val="16"/>
          <w:szCs w:val="16"/>
        </w:rPr>
        <w:t>garanzia</w:t>
      </w:r>
      <w:proofErr w:type="gramEnd"/>
      <w:r w:rsidRPr="00560B48">
        <w:rPr>
          <w:sz w:val="16"/>
          <w:szCs w:val="16"/>
        </w:rPr>
        <w:t xml:space="preserve"> statuaria europea. Eventuali altri requisiti sono esclusi. Ciò vale in particolare per i requisiti per danni o </w:t>
      </w:r>
      <w:proofErr w:type="spellStart"/>
      <w:r w:rsidRPr="00560B48">
        <w:rPr>
          <w:sz w:val="16"/>
          <w:szCs w:val="16"/>
        </w:rPr>
        <w:t>indesiderazioni</w:t>
      </w:r>
      <w:proofErr w:type="spellEnd"/>
      <w:r w:rsidRPr="00560B48">
        <w:rPr>
          <w:sz w:val="16"/>
          <w:szCs w:val="16"/>
        </w:rPr>
        <w:t xml:space="preserve"> </w:t>
      </w:r>
      <w:proofErr w:type="gramStart"/>
      <w:r w:rsidRPr="00560B48">
        <w:rPr>
          <w:sz w:val="16"/>
          <w:szCs w:val="16"/>
        </w:rPr>
        <w:t>infortuni</w:t>
      </w:r>
      <w:proofErr w:type="gramEnd"/>
      <w:r w:rsidRPr="00560B48">
        <w:rPr>
          <w:sz w:val="16"/>
          <w:szCs w:val="16"/>
        </w:rPr>
        <w:t xml:space="preserve"> a causa di malfunzionamenti o fallimenti. Per danni alle proprietà o alle ferite personali e alle loro conseguenze, che si svilupparono dalla nostra offerta o dell'artigianato, non </w:t>
      </w:r>
      <w:proofErr w:type="gramStart"/>
      <w:r w:rsidRPr="00560B48">
        <w:rPr>
          <w:sz w:val="16"/>
          <w:szCs w:val="16"/>
        </w:rPr>
        <w:t>prendiamo</w:t>
      </w:r>
      <w:proofErr w:type="gramEnd"/>
      <w:r w:rsidRPr="00560B48">
        <w:rPr>
          <w:sz w:val="16"/>
          <w:szCs w:val="16"/>
        </w:rPr>
        <w:t xml:space="preserve"> alcuna responsabilità, dal momento che non abbiamo alcun controllo sulla gestione e dell'uso.</w:t>
      </w:r>
      <w:bookmarkStart w:id="0" w:name="_GoBack"/>
      <w:bookmarkEnd w:id="0"/>
    </w:p>
    <w:sectPr w:rsidR="00560B48" w:rsidRPr="008D0C3F" w:rsidSect="00D743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81"/>
    <w:rsid w:val="001644A3"/>
    <w:rsid w:val="0020419F"/>
    <w:rsid w:val="00312FF1"/>
    <w:rsid w:val="003A72D6"/>
    <w:rsid w:val="0051617D"/>
    <w:rsid w:val="00560B48"/>
    <w:rsid w:val="005B3B65"/>
    <w:rsid w:val="00665681"/>
    <w:rsid w:val="007A2192"/>
    <w:rsid w:val="00826082"/>
    <w:rsid w:val="008D0C3F"/>
    <w:rsid w:val="00993760"/>
    <w:rsid w:val="00A34253"/>
    <w:rsid w:val="00AB2EBB"/>
    <w:rsid w:val="00CD1F74"/>
    <w:rsid w:val="00D743A2"/>
    <w:rsid w:val="00E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89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1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61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1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61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2077</Words>
  <Characters>11840</Characters>
  <Application>Microsoft Macintosh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17</cp:revision>
  <dcterms:created xsi:type="dcterms:W3CDTF">2022-01-27T15:18:00Z</dcterms:created>
  <dcterms:modified xsi:type="dcterms:W3CDTF">2022-01-27T15:36:00Z</dcterms:modified>
</cp:coreProperties>
</file>